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14049"/>
      <w:bookmarkStart w:id="1" w:name="_Toc27807"/>
    </w:p>
    <w:p w14:paraId="52C5EF77">
      <w:pPr>
        <w:keepNext w:val="0"/>
        <w:keepLines w:val="0"/>
        <w:pageBreakBefore w:val="0"/>
        <w:wordWrap/>
        <w:overflowPunct/>
        <w:bidi w:val="0"/>
        <w:spacing w:line="300" w:lineRule="auto"/>
        <w:ind w:left="0" w:leftChars="0" w:right="0"/>
        <w:rPr>
          <w:rFonts w:hint="eastAsia" w:ascii="宋体" w:hAnsi="宋体" w:eastAsia="宋体" w:cs="宋体"/>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u w:val="single"/>
          <w:lang w:val="en-US" w:eastAsia="zh-CN"/>
        </w:rPr>
      </w:pPr>
      <w:bookmarkStart w:id="2" w:name="_Toc16784"/>
      <w:bookmarkStart w:id="3" w:name="_Toc11471"/>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 xml:space="preserve">PP破碎料等  </w:t>
      </w:r>
      <w:r>
        <w:rPr>
          <w:rFonts w:hint="eastAsia" w:ascii="宋体" w:hAnsi="宋体" w:eastAsia="宋体" w:cs="宋体"/>
          <w:spacing w:val="-3"/>
          <w:sz w:val="52"/>
          <w:szCs w:val="52"/>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F4A072A">
      <w:pPr>
        <w:keepNext w:val="0"/>
        <w:keepLines w:val="0"/>
        <w:pageBreakBefore w:val="0"/>
        <w:wordWrap/>
        <w:overflowPunct/>
        <w:bidi w:val="0"/>
        <w:spacing w:line="300" w:lineRule="auto"/>
        <w:ind w:left="0" w:leftChars="0" w:right="0"/>
        <w:rPr>
          <w:rFonts w:hint="eastAsia" w:ascii="宋体" w:hAnsi="宋体" w:eastAsia="宋体" w:cs="宋体"/>
        </w:rPr>
      </w:pPr>
    </w:p>
    <w:p w14:paraId="63904E02">
      <w:pPr>
        <w:keepNext w:val="0"/>
        <w:keepLines w:val="0"/>
        <w:pageBreakBefore w:val="0"/>
        <w:wordWrap/>
        <w:overflowPunct/>
        <w:bidi w:val="0"/>
        <w:spacing w:line="300" w:lineRule="auto"/>
        <w:ind w:left="0" w:leftChars="0" w:right="0"/>
        <w:rPr>
          <w:rFonts w:hint="eastAsia" w:ascii="宋体" w:hAnsi="宋体" w:eastAsia="宋体" w:cs="宋体"/>
        </w:rPr>
      </w:pPr>
    </w:p>
    <w:p w14:paraId="3E42CF73">
      <w:pPr>
        <w:keepNext w:val="0"/>
        <w:keepLines w:val="0"/>
        <w:pageBreakBefore w:val="0"/>
        <w:wordWrap/>
        <w:overflowPunct/>
        <w:bidi w:val="0"/>
        <w:spacing w:line="300" w:lineRule="auto"/>
        <w:ind w:left="0" w:leftChars="0" w:right="0"/>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1011</w:t>
      </w:r>
      <w:r>
        <w:rPr>
          <w:rFonts w:hint="eastAsia" w:ascii="宋体" w:hAnsi="宋体" w:eastAsia="宋体" w:cs="宋体"/>
          <w:b w:val="0"/>
          <w:bCs w:val="0"/>
          <w:sz w:val="52"/>
          <w:szCs w:val="52"/>
          <w:highlight w:val="none"/>
          <w:lang w:eastAsia="zh-CN"/>
        </w:rPr>
        <w:t>0</w:t>
      </w:r>
      <w:r>
        <w:rPr>
          <w:rFonts w:hint="eastAsia" w:ascii="宋体" w:hAnsi="宋体" w:eastAsia="宋体" w:cs="宋体"/>
          <w:b w:val="0"/>
          <w:bCs w:val="0"/>
          <w:sz w:val="52"/>
          <w:szCs w:val="52"/>
          <w:highlight w:val="none"/>
          <w:lang w:val="en-US" w:eastAsia="zh-CN"/>
        </w:rPr>
        <w:t>2</w:t>
      </w:r>
    </w:p>
    <w:p w14:paraId="21C0B6B8">
      <w:pPr>
        <w:keepNext w:val="0"/>
        <w:keepLines w:val="0"/>
        <w:pageBreakBefore w:val="0"/>
        <w:wordWrap/>
        <w:overflowPunct/>
        <w:bidi w:val="0"/>
        <w:spacing w:line="300" w:lineRule="auto"/>
        <w:ind w:left="0" w:leftChars="0" w:right="0"/>
        <w:rPr>
          <w:rFonts w:hint="eastAsia" w:ascii="宋体" w:hAnsi="宋体" w:eastAsia="宋体" w:cs="宋体"/>
        </w:rPr>
      </w:pPr>
    </w:p>
    <w:p w14:paraId="3D17E538">
      <w:pPr>
        <w:keepNext w:val="0"/>
        <w:keepLines w:val="0"/>
        <w:pageBreakBefore w:val="0"/>
        <w:wordWrap/>
        <w:overflowPunct/>
        <w:bidi w:val="0"/>
        <w:spacing w:line="300" w:lineRule="auto"/>
        <w:ind w:left="0" w:leftChars="0" w:right="0"/>
        <w:rPr>
          <w:rFonts w:hint="eastAsia" w:ascii="宋体" w:hAnsi="宋体" w:eastAsia="宋体" w:cs="宋体"/>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597EA6B0">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F55B5B3">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02FAEFA">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r>
        <w:rPr>
          <w:rFonts w:hint="eastAsia" w:ascii="宋体" w:hAnsi="宋体" w:eastAsia="宋体" w:cs="宋体"/>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rPr>
      </w:pPr>
    </w:p>
    <w:p w14:paraId="7DD4DD49">
      <w:pPr>
        <w:keepNext w:val="0"/>
        <w:keepLines w:val="0"/>
        <w:pageBreakBefore w:val="0"/>
        <w:wordWrap/>
        <w:overflowPunct/>
        <w:bidi w:val="0"/>
        <w:spacing w:line="300" w:lineRule="auto"/>
        <w:ind w:left="0" w:leftChars="0" w:right="0"/>
        <w:rPr>
          <w:rFonts w:hint="eastAsia" w:ascii="宋体" w:hAnsi="宋体" w:eastAsia="宋体" w:cs="宋体"/>
        </w:rPr>
      </w:pPr>
    </w:p>
    <w:p w14:paraId="47D8735C">
      <w:pPr>
        <w:keepNext w:val="0"/>
        <w:keepLines w:val="0"/>
        <w:pageBreakBefore w:val="0"/>
        <w:wordWrap/>
        <w:overflowPunct/>
        <w:bidi w:val="0"/>
        <w:spacing w:line="300" w:lineRule="auto"/>
        <w:ind w:left="0" w:leftChars="0" w:right="0"/>
        <w:rPr>
          <w:rFonts w:hint="eastAsia" w:ascii="宋体" w:hAnsi="宋体" w:eastAsia="宋体" w:cs="宋体"/>
        </w:rPr>
      </w:pPr>
    </w:p>
    <w:p w14:paraId="2C7C5F09">
      <w:pPr>
        <w:keepNext w:val="0"/>
        <w:keepLines w:val="0"/>
        <w:pageBreakBefore w:val="0"/>
        <w:wordWrap/>
        <w:overflowPunct/>
        <w:bidi w:val="0"/>
        <w:spacing w:line="300" w:lineRule="auto"/>
        <w:ind w:left="0" w:leftChars="0" w:right="0"/>
        <w:rPr>
          <w:rFonts w:hint="eastAsia" w:ascii="宋体" w:hAnsi="宋体" w:eastAsia="宋体" w:cs="宋体"/>
        </w:rPr>
      </w:pPr>
    </w:p>
    <w:p w14:paraId="06CDEDDE">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58A18310">
      <w:pPr>
        <w:keepNext w:val="0"/>
        <w:keepLines w:val="0"/>
        <w:pageBreakBefore w:val="0"/>
        <w:wordWrap/>
        <w:overflowPunct/>
        <w:bidi w:val="0"/>
        <w:spacing w:line="300" w:lineRule="auto"/>
        <w:ind w:left="0" w:leftChars="0" w:right="0"/>
        <w:rPr>
          <w:rFonts w:hint="eastAsia" w:ascii="宋体" w:hAnsi="宋体" w:eastAsia="宋体" w:cs="宋体"/>
        </w:rPr>
      </w:pPr>
    </w:p>
    <w:p w14:paraId="00001284">
      <w:pPr>
        <w:keepNext w:val="0"/>
        <w:keepLines w:val="0"/>
        <w:pageBreakBefore w:val="0"/>
        <w:wordWrap/>
        <w:overflowPunct/>
        <w:bidi w:val="0"/>
        <w:spacing w:line="300" w:lineRule="auto"/>
        <w:ind w:left="0" w:leftChars="0" w:right="0"/>
        <w:rPr>
          <w:rFonts w:hint="eastAsia" w:ascii="宋体" w:hAnsi="宋体" w:eastAsia="宋体" w:cs="宋体"/>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rPr>
      </w:pPr>
    </w:p>
    <w:p w14:paraId="404BBE0D">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11日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5F1F7E17">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15A9778">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A56A4">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D1A92">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5171">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E088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4E180">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3A8A68C4">
      <w:pPr>
        <w:pStyle w:val="2"/>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41011</w:t>
      </w:r>
      <w:r>
        <w:rPr>
          <w:rFonts w:hint="eastAsia" w:ascii="宋体" w:hAnsi="宋体" w:eastAsia="宋体" w:cs="宋体"/>
          <w:b w:val="0"/>
          <w:bCs w:val="0"/>
          <w:sz w:val="28"/>
          <w:szCs w:val="28"/>
          <w:highlight w:val="none"/>
          <w:u w:val="single"/>
        </w:rPr>
        <w:t>0</w:t>
      </w:r>
      <w:r>
        <w:rPr>
          <w:rFonts w:hint="eastAsia" w:ascii="宋体" w:hAnsi="宋体" w:eastAsia="宋体" w:cs="宋体"/>
          <w:b w:val="0"/>
          <w:bCs w:val="0"/>
          <w:sz w:val="28"/>
          <w:szCs w:val="28"/>
          <w:highlight w:val="none"/>
          <w:u w:val="single"/>
          <w:lang w:val="en-US" w:eastAsia="zh-CN"/>
        </w:rPr>
        <w:t>2</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PP破碎料等采购项目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3942"/>
      <w:bookmarkStart w:id="14" w:name="_Toc23627"/>
      <w:bookmarkStart w:id="15" w:name="_Toc3520"/>
      <w:bookmarkStart w:id="16" w:name="_Toc13304"/>
      <w:bookmarkStart w:id="17" w:name="_Toc30525"/>
      <w:bookmarkStart w:id="18" w:name="_Toc30218"/>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412"/>
        <w:gridCol w:w="996"/>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412"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eastAsia" w:eastAsia="宋体" w:cs="Arial"/>
                <w:sz w:val="21"/>
                <w:szCs w:val="21"/>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PP破碎料</w:t>
            </w:r>
          </w:p>
        </w:tc>
        <w:tc>
          <w:tcPr>
            <w:tcW w:w="1212" w:type="dxa"/>
            <w:tcBorders>
              <w:right w:val="single" w:color="auto" w:sz="4" w:space="0"/>
            </w:tcBorders>
            <w:vAlign w:val="center"/>
          </w:tcPr>
          <w:p w14:paraId="1814EA09">
            <w:pPr>
              <w:pStyle w:val="2"/>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eastAsia" w:eastAsia="宋体" w:cs="Arial"/>
                <w:snapToGrid w:val="0"/>
                <w:color w:val="000000"/>
                <w:sz w:val="21"/>
                <w:szCs w:val="21"/>
                <w:lang w:val="en-US" w:eastAsia="zh-CN" w:bidi="ar-SA"/>
              </w:rPr>
              <w:t>黑色</w:t>
            </w:r>
          </w:p>
        </w:tc>
        <w:tc>
          <w:tcPr>
            <w:tcW w:w="2412"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冲击&gt;</w:t>
            </w:r>
            <w:r>
              <w:rPr>
                <w:rFonts w:hint="eastAsia" w:eastAsia="宋体" w:cs="Arial"/>
                <w:snapToGrid w:val="0"/>
                <w:color w:val="000000"/>
                <w:sz w:val="21"/>
                <w:szCs w:val="21"/>
                <w:lang w:val="en-US" w:eastAsia="zh-CN" w:bidi="ar-SA"/>
              </w:rPr>
              <w:t>20</w:t>
            </w:r>
            <w:r>
              <w:rPr>
                <w:rFonts w:hint="default" w:ascii="Arial" w:hAnsi="Arial" w:eastAsia="宋体" w:cs="Arial"/>
                <w:snapToGrid w:val="0"/>
                <w:color w:val="000000"/>
                <w:sz w:val="21"/>
                <w:szCs w:val="21"/>
                <w:lang w:val="en-US" w:eastAsia="zh-CN" w:bidi="ar-SA"/>
              </w:rPr>
              <w:t>，密度0.9</w:t>
            </w:r>
            <w:r>
              <w:rPr>
                <w:rFonts w:hint="eastAsia" w:eastAsia="宋体" w:cs="Arial"/>
                <w:snapToGrid w:val="0"/>
                <w:color w:val="000000"/>
                <w:sz w:val="21"/>
                <w:szCs w:val="21"/>
                <w:lang w:val="en-US" w:eastAsia="zh-CN" w:bidi="ar-SA"/>
              </w:rPr>
              <w:t>8左右</w:t>
            </w:r>
          </w:p>
        </w:tc>
        <w:tc>
          <w:tcPr>
            <w:tcW w:w="996"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吨</w:t>
            </w:r>
          </w:p>
        </w:tc>
        <w:tc>
          <w:tcPr>
            <w:tcW w:w="936" w:type="dxa"/>
            <w:vAlign w:val="center"/>
          </w:tcPr>
          <w:p w14:paraId="315CE715">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w:t>
            </w:r>
            <w:r>
              <w:rPr>
                <w:rFonts w:hint="eastAsia" w:eastAsia="宋体" w:cs="Arial"/>
                <w:sz w:val="21"/>
                <w:szCs w:val="21"/>
                <w:lang w:val="en-US" w:eastAsia="zh-CN"/>
              </w:rPr>
              <w:t>000</w:t>
            </w:r>
          </w:p>
        </w:tc>
        <w:tc>
          <w:tcPr>
            <w:tcW w:w="1404" w:type="dxa"/>
            <w:vAlign w:val="center"/>
          </w:tcPr>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i w:val="0"/>
                <w:iCs w:val="0"/>
                <w:color w:val="000000"/>
                <w:kern w:val="0"/>
                <w:sz w:val="21"/>
                <w:szCs w:val="21"/>
                <w:u w:val="none"/>
                <w:lang w:val="en-US" w:eastAsia="zh-CN" w:bidi="ar"/>
              </w:rPr>
              <w:t>φ2cm以下，过盐水</w:t>
            </w: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9339"/>
      <w:bookmarkStart w:id="21" w:name="_Toc7018"/>
      <w:bookmarkStart w:id="22" w:name="_Toc30159"/>
      <w:bookmarkStart w:id="23" w:name="_Toc654"/>
      <w:bookmarkStart w:id="24" w:name="_Toc27635"/>
      <w:bookmarkStart w:id="25" w:name="_Toc24591"/>
      <w:r>
        <w:rPr>
          <w:rFonts w:hint="eastAsia" w:ascii="宋体" w:hAnsi="宋体" w:eastAsia="宋体" w:cs="宋体"/>
          <w:sz w:val="24"/>
          <w:szCs w:val="24"/>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5DAB4E3F">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A15525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4575415A">
      <w:pPr>
        <w:pStyle w:val="2"/>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7）预付30%订金，货到、票到检验合格后7天付款，付银承。</w:t>
      </w:r>
    </w:p>
    <w:p w14:paraId="0764AE44">
      <w:pPr>
        <w:pStyle w:val="2"/>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4182"/>
      <w:bookmarkStart w:id="27" w:name="_Toc21790"/>
      <w:bookmarkStart w:id="28" w:name="_Toc21113"/>
      <w:bookmarkStart w:id="29" w:name="_Toc20083"/>
      <w:bookmarkStart w:id="30" w:name="_Toc19941"/>
      <w:bookmarkStart w:id="31" w:name="_Toc30078"/>
      <w:r>
        <w:rPr>
          <w:rFonts w:hint="eastAsia" w:ascii="宋体" w:hAnsi="宋体" w:eastAsia="宋体" w:cs="宋体"/>
          <w:sz w:val="24"/>
          <w:szCs w:val="24"/>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bookmarkStart w:id="101" w:name="_GoBack"/>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bookmarkEnd w:id="101"/>
    <w:p w14:paraId="529DCC77">
      <w:pPr>
        <w:keepNext w:val="0"/>
        <w:keepLines w:val="0"/>
        <w:pageBreakBefore w:val="0"/>
        <w:wordWrap/>
        <w:overflowPunct/>
        <w:bidi w:val="0"/>
        <w:spacing w:line="300" w:lineRule="auto"/>
        <w:ind w:left="0" w:leftChars="0" w:right="0"/>
        <w:rPr>
          <w:rFonts w:hint="eastAsia" w:ascii="宋体" w:hAnsi="宋体" w:eastAsia="宋体" w:cs="宋体"/>
        </w:rPr>
      </w:pPr>
    </w:p>
    <w:p w14:paraId="6FD86D0E">
      <w:pPr>
        <w:keepNext w:val="0"/>
        <w:keepLines w:val="0"/>
        <w:pageBreakBefore w:val="0"/>
        <w:wordWrap/>
        <w:overflowPunct/>
        <w:bidi w:val="0"/>
        <w:spacing w:line="300" w:lineRule="auto"/>
        <w:ind w:left="0" w:leftChars="0" w:right="0"/>
        <w:rPr>
          <w:rFonts w:hint="eastAsia" w:ascii="宋体" w:hAnsi="宋体" w:eastAsia="宋体" w:cs="宋体"/>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23207"/>
      <w:bookmarkStart w:id="33" w:name="_Toc20059"/>
      <w:bookmarkStart w:id="34" w:name="_Toc19147"/>
      <w:bookmarkStart w:id="35" w:name="_Toc322"/>
      <w:r>
        <w:rPr>
          <w:rFonts w:hint="eastAsia" w:ascii="宋体" w:hAnsi="宋体" w:eastAsia="宋体" w:cs="宋体"/>
          <w:sz w:val="24"/>
          <w:szCs w:val="24"/>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5A0FF50B">
      <w:pPr>
        <w:keepNext w:val="0"/>
        <w:keepLines w:val="0"/>
        <w:pageBreakBefore w:val="0"/>
        <w:wordWrap/>
        <w:overflowPunct/>
        <w:bidi w:val="0"/>
        <w:spacing w:line="300" w:lineRule="auto"/>
        <w:ind w:left="0" w:leftChars="0" w:right="0"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w:t>
      </w:r>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1843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24156"/>
      <w:bookmarkStart w:id="40" w:name="_Toc21532"/>
      <w:bookmarkStart w:id="41" w:name="_Toc14879"/>
      <w:bookmarkStart w:id="42" w:name="_Toc9822"/>
      <w:bookmarkStart w:id="43" w:name="_Toc15722"/>
      <w:bookmarkStart w:id="44" w:name="_Toc5448"/>
      <w:r>
        <w:rPr>
          <w:rFonts w:hint="eastAsia" w:ascii="宋体" w:hAnsi="宋体" w:eastAsia="宋体" w:cs="宋体"/>
          <w:sz w:val="24"/>
          <w:szCs w:val="24"/>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16770"/>
      <w:bookmarkStart w:id="46" w:name="_Toc15847"/>
      <w:bookmarkStart w:id="47" w:name="_Toc23688"/>
      <w:bookmarkStart w:id="48" w:name="_Toc9930"/>
      <w:bookmarkStart w:id="49" w:name="_Toc12309"/>
      <w:r>
        <w:rPr>
          <w:rFonts w:hint="eastAsia" w:ascii="宋体" w:hAnsi="宋体" w:eastAsia="宋体" w:cs="宋体"/>
          <w:b/>
          <w:bCs/>
          <w:sz w:val="24"/>
          <w:szCs w:val="24"/>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14547"/>
      <w:bookmarkStart w:id="52" w:name="_Toc24896"/>
      <w:bookmarkStart w:id="53" w:name="_Toc19945"/>
      <w:bookmarkStart w:id="54" w:name="_Toc2348"/>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30571"/>
      <w:bookmarkStart w:id="57" w:name="_Toc2231"/>
      <w:bookmarkStart w:id="58" w:name="_Toc29954"/>
      <w:bookmarkStart w:id="59" w:name="_Toc11398"/>
      <w:bookmarkStart w:id="60" w:name="_Toc30156"/>
      <w:bookmarkStart w:id="61" w:name="_Toc7457"/>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18677"/>
      <w:bookmarkStart w:id="63" w:name="_Toc14760"/>
      <w:bookmarkStart w:id="64" w:name="_Toc8"/>
      <w:bookmarkStart w:id="65" w:name="_Toc23458"/>
      <w:bookmarkStart w:id="66" w:name="_Toc29111"/>
      <w:r>
        <w:rPr>
          <w:rFonts w:hint="eastAsia" w:ascii="宋体" w:hAnsi="宋体" w:eastAsia="宋体" w:cs="宋体"/>
          <w:b/>
          <w:bCs/>
          <w:sz w:val="24"/>
          <w:szCs w:val="24"/>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67" w:name="_Toc5695"/>
      <w:bookmarkStart w:id="68" w:name="_Toc29386"/>
      <w:bookmarkStart w:id="69" w:name="_Toc3331"/>
      <w:bookmarkStart w:id="70" w:name="_Toc31780"/>
      <w:bookmarkStart w:id="71" w:name="_Toc998"/>
      <w:bookmarkStart w:id="72" w:name="_Toc20255"/>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73" w:name="_Toc24129"/>
      <w:bookmarkStart w:id="74" w:name="_Toc26371"/>
      <w:bookmarkStart w:id="75" w:name="_Toc14086"/>
      <w:bookmarkStart w:id="76" w:name="_Toc6426"/>
      <w:bookmarkStart w:id="77" w:name="_Toc18886"/>
      <w:bookmarkStart w:id="78" w:name="_Toc12"/>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2586"/>
      <w:bookmarkStart w:id="80" w:name="_Toc29662"/>
      <w:bookmarkStart w:id="81" w:name="_Toc25649"/>
      <w:bookmarkStart w:id="82" w:name="_Toc6326"/>
      <w:bookmarkStart w:id="83" w:name="_Toc32748"/>
      <w:r>
        <w:rPr>
          <w:rFonts w:hint="eastAsia" w:ascii="宋体" w:hAnsi="宋体" w:eastAsia="宋体" w:cs="宋体"/>
          <w:b/>
          <w:bCs/>
          <w:sz w:val="24"/>
          <w:szCs w:val="24"/>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7771"/>
      <w:bookmarkStart w:id="85" w:name="_Toc3302"/>
      <w:bookmarkStart w:id="86" w:name="_Toc23438"/>
      <w:bookmarkStart w:id="87" w:name="_Toc11099"/>
      <w:bookmarkStart w:id="88" w:name="_Toc9588"/>
      <w:r>
        <w:rPr>
          <w:rFonts w:hint="eastAsia" w:ascii="宋体" w:hAnsi="宋体" w:eastAsia="宋体" w:cs="宋体"/>
          <w:b/>
          <w:bCs/>
          <w:sz w:val="24"/>
          <w:szCs w:val="24"/>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rPr>
      </w:pPr>
    </w:p>
    <w:p w14:paraId="7AA6CC1D">
      <w:pPr>
        <w:keepNext w:val="0"/>
        <w:keepLines w:val="0"/>
        <w:pageBreakBefore w:val="0"/>
        <w:wordWrap/>
        <w:overflowPunct/>
        <w:bidi w:val="0"/>
        <w:spacing w:line="300" w:lineRule="auto"/>
        <w:ind w:left="0" w:leftChars="0" w:right="0"/>
        <w:rPr>
          <w:rFonts w:hint="eastAsia" w:ascii="宋体" w:hAnsi="宋体" w:eastAsia="宋体" w:cs="宋体"/>
        </w:rPr>
      </w:pPr>
    </w:p>
    <w:p w14:paraId="63DAEC42">
      <w:pPr>
        <w:keepNext w:val="0"/>
        <w:keepLines w:val="0"/>
        <w:pageBreakBefore w:val="0"/>
        <w:wordWrap/>
        <w:overflowPunct/>
        <w:bidi w:val="0"/>
        <w:spacing w:line="300" w:lineRule="auto"/>
        <w:ind w:left="0" w:leftChars="0" w:right="0"/>
        <w:rPr>
          <w:rFonts w:hint="eastAsia" w:ascii="宋体" w:hAnsi="宋体" w:eastAsia="宋体" w:cs="宋体"/>
        </w:rPr>
      </w:pPr>
    </w:p>
    <w:p w14:paraId="5659D1D3">
      <w:pPr>
        <w:keepNext w:val="0"/>
        <w:keepLines w:val="0"/>
        <w:pageBreakBefore w:val="0"/>
        <w:wordWrap/>
        <w:overflowPunct/>
        <w:bidi w:val="0"/>
        <w:spacing w:line="300" w:lineRule="auto"/>
        <w:ind w:left="0" w:leftChars="0" w:right="0"/>
        <w:rPr>
          <w:rFonts w:hint="eastAsia" w:ascii="宋体" w:hAnsi="宋体" w:eastAsia="宋体" w:cs="宋体"/>
        </w:rPr>
      </w:pPr>
    </w:p>
    <w:p w14:paraId="2AF2609A">
      <w:pPr>
        <w:keepNext w:val="0"/>
        <w:keepLines w:val="0"/>
        <w:pageBreakBefore w:val="0"/>
        <w:wordWrap/>
        <w:overflowPunct/>
        <w:bidi w:val="0"/>
        <w:spacing w:line="300" w:lineRule="auto"/>
        <w:ind w:left="0" w:leftChars="0" w:right="0"/>
        <w:rPr>
          <w:rFonts w:hint="eastAsia" w:ascii="宋体" w:hAnsi="宋体" w:eastAsia="宋体" w:cs="宋体"/>
        </w:rPr>
      </w:pPr>
    </w:p>
    <w:p w14:paraId="0BF3DFEB">
      <w:pPr>
        <w:keepNext w:val="0"/>
        <w:keepLines w:val="0"/>
        <w:pageBreakBefore w:val="0"/>
        <w:wordWrap/>
        <w:overflowPunct/>
        <w:bidi w:val="0"/>
        <w:spacing w:line="300" w:lineRule="auto"/>
        <w:ind w:left="0" w:leftChars="0" w:right="0"/>
        <w:rPr>
          <w:rFonts w:hint="eastAsia" w:ascii="宋体" w:hAnsi="宋体" w:eastAsia="宋体" w:cs="宋体"/>
        </w:rPr>
      </w:pPr>
    </w:p>
    <w:p w14:paraId="5E36FDBF">
      <w:pPr>
        <w:keepNext w:val="0"/>
        <w:keepLines w:val="0"/>
        <w:pageBreakBefore w:val="0"/>
        <w:wordWrap/>
        <w:overflowPunct/>
        <w:bidi w:val="0"/>
        <w:spacing w:line="300" w:lineRule="auto"/>
        <w:ind w:left="0" w:leftChars="0" w:right="0"/>
        <w:rPr>
          <w:rFonts w:hint="eastAsia" w:ascii="宋体" w:hAnsi="宋体" w:eastAsia="宋体" w:cs="宋体"/>
        </w:rPr>
      </w:pPr>
    </w:p>
    <w:p w14:paraId="56E4EE73">
      <w:pPr>
        <w:keepNext w:val="0"/>
        <w:keepLines w:val="0"/>
        <w:pageBreakBefore w:val="0"/>
        <w:wordWrap/>
        <w:overflowPunct/>
        <w:bidi w:val="0"/>
        <w:spacing w:line="300" w:lineRule="auto"/>
        <w:ind w:left="0" w:leftChars="0" w:right="0"/>
        <w:rPr>
          <w:rFonts w:hint="eastAsia" w:ascii="宋体" w:hAnsi="宋体" w:eastAsia="宋体" w:cs="宋体"/>
        </w:rPr>
      </w:pPr>
    </w:p>
    <w:p w14:paraId="52792B7B">
      <w:pPr>
        <w:keepNext w:val="0"/>
        <w:keepLines w:val="0"/>
        <w:pageBreakBefore w:val="0"/>
        <w:wordWrap/>
        <w:overflowPunct/>
        <w:bidi w:val="0"/>
        <w:spacing w:line="300" w:lineRule="auto"/>
        <w:ind w:left="0" w:leftChars="0" w:right="0"/>
        <w:rPr>
          <w:rFonts w:hint="eastAsia" w:ascii="宋体" w:hAnsi="宋体" w:eastAsia="宋体" w:cs="宋体"/>
        </w:rPr>
      </w:pPr>
    </w:p>
    <w:p w14:paraId="4108AD93">
      <w:pPr>
        <w:keepNext w:val="0"/>
        <w:keepLines w:val="0"/>
        <w:pageBreakBefore w:val="0"/>
        <w:wordWrap/>
        <w:overflowPunct/>
        <w:bidi w:val="0"/>
        <w:spacing w:line="300" w:lineRule="auto"/>
        <w:ind w:left="0" w:leftChars="0" w:right="0"/>
        <w:rPr>
          <w:rFonts w:hint="eastAsia" w:ascii="宋体" w:hAnsi="宋体" w:eastAsia="宋体" w:cs="宋体"/>
        </w:rPr>
      </w:pPr>
    </w:p>
    <w:p w14:paraId="678104DC">
      <w:pPr>
        <w:keepNext w:val="0"/>
        <w:keepLines w:val="0"/>
        <w:pageBreakBefore w:val="0"/>
        <w:wordWrap/>
        <w:overflowPunct/>
        <w:bidi w:val="0"/>
        <w:spacing w:line="300" w:lineRule="auto"/>
        <w:ind w:left="0" w:leftChars="0" w:right="0"/>
        <w:rPr>
          <w:rFonts w:hint="eastAsia" w:ascii="宋体" w:hAnsi="宋体" w:eastAsia="宋体" w:cs="宋体"/>
        </w:rPr>
      </w:pPr>
    </w:p>
    <w:p w14:paraId="382C3E75">
      <w:pPr>
        <w:keepNext w:val="0"/>
        <w:keepLines w:val="0"/>
        <w:pageBreakBefore w:val="0"/>
        <w:wordWrap/>
        <w:overflowPunct/>
        <w:bidi w:val="0"/>
        <w:spacing w:line="300" w:lineRule="auto"/>
        <w:ind w:left="0" w:leftChars="0" w:right="0"/>
        <w:rPr>
          <w:rFonts w:hint="eastAsia" w:ascii="宋体" w:hAnsi="宋体" w:eastAsia="宋体" w:cs="宋体"/>
        </w:rPr>
      </w:pPr>
    </w:p>
    <w:p w14:paraId="45F042C0">
      <w:pPr>
        <w:keepNext w:val="0"/>
        <w:keepLines w:val="0"/>
        <w:pageBreakBefore w:val="0"/>
        <w:wordWrap/>
        <w:overflowPunct/>
        <w:bidi w:val="0"/>
        <w:spacing w:line="300" w:lineRule="auto"/>
        <w:ind w:left="0" w:leftChars="0" w:right="0"/>
        <w:rPr>
          <w:rFonts w:hint="eastAsia" w:ascii="宋体" w:hAnsi="宋体" w:eastAsia="宋体" w:cs="宋体"/>
        </w:rPr>
      </w:pPr>
    </w:p>
    <w:p w14:paraId="18F5030F">
      <w:pPr>
        <w:keepNext w:val="0"/>
        <w:keepLines w:val="0"/>
        <w:pageBreakBefore w:val="0"/>
        <w:wordWrap/>
        <w:overflowPunct/>
        <w:bidi w:val="0"/>
        <w:spacing w:line="300" w:lineRule="auto"/>
        <w:ind w:left="0" w:leftChars="0" w:right="0"/>
        <w:rPr>
          <w:rFonts w:hint="eastAsia" w:ascii="宋体" w:hAnsi="宋体" w:eastAsia="宋体" w:cs="宋体"/>
        </w:rPr>
      </w:pPr>
    </w:p>
    <w:p w14:paraId="5CB89F4A">
      <w:pPr>
        <w:keepNext w:val="0"/>
        <w:keepLines w:val="0"/>
        <w:pageBreakBefore w:val="0"/>
        <w:wordWrap/>
        <w:overflowPunct/>
        <w:bidi w:val="0"/>
        <w:spacing w:line="300" w:lineRule="auto"/>
        <w:ind w:left="0" w:leftChars="0" w:right="0"/>
        <w:rPr>
          <w:rFonts w:hint="eastAsia" w:ascii="宋体" w:hAnsi="宋体" w:eastAsia="宋体" w:cs="宋体"/>
        </w:rPr>
      </w:pPr>
    </w:p>
    <w:p w14:paraId="68058797">
      <w:pPr>
        <w:keepNext w:val="0"/>
        <w:keepLines w:val="0"/>
        <w:pageBreakBefore w:val="0"/>
        <w:wordWrap/>
        <w:overflowPunct/>
        <w:bidi w:val="0"/>
        <w:spacing w:line="300" w:lineRule="auto"/>
        <w:ind w:left="0" w:leftChars="0" w:right="0"/>
        <w:rPr>
          <w:rFonts w:hint="eastAsia" w:ascii="宋体" w:hAnsi="宋体" w:eastAsia="宋体" w:cs="宋体"/>
        </w:rPr>
      </w:pPr>
    </w:p>
    <w:p w14:paraId="120177B4">
      <w:pPr>
        <w:keepNext w:val="0"/>
        <w:keepLines w:val="0"/>
        <w:pageBreakBefore w:val="0"/>
        <w:wordWrap/>
        <w:overflowPunct/>
        <w:bidi w:val="0"/>
        <w:spacing w:line="300" w:lineRule="auto"/>
        <w:ind w:left="0" w:leftChars="0" w:right="0"/>
        <w:rPr>
          <w:rFonts w:hint="eastAsia" w:ascii="宋体" w:hAnsi="宋体" w:eastAsia="宋体" w:cs="宋体"/>
        </w:rPr>
      </w:pPr>
    </w:p>
    <w:p w14:paraId="04E3DA2E">
      <w:pPr>
        <w:keepNext w:val="0"/>
        <w:keepLines w:val="0"/>
        <w:pageBreakBefore w:val="0"/>
        <w:wordWrap/>
        <w:overflowPunct/>
        <w:bidi w:val="0"/>
        <w:spacing w:line="300" w:lineRule="auto"/>
        <w:ind w:left="0" w:leftChars="0" w:right="0"/>
        <w:rPr>
          <w:rFonts w:hint="eastAsia" w:ascii="宋体" w:hAnsi="宋体" w:eastAsia="宋体" w:cs="宋体"/>
        </w:rPr>
      </w:pPr>
    </w:p>
    <w:p w14:paraId="428E60C0">
      <w:pPr>
        <w:pStyle w:val="2"/>
        <w:rPr>
          <w:rFonts w:hint="eastAsia" w:ascii="宋体" w:hAnsi="宋体" w:eastAsia="宋体" w:cs="宋体"/>
        </w:rPr>
      </w:pPr>
    </w:p>
    <w:p w14:paraId="0CEF378B">
      <w:pPr>
        <w:pStyle w:val="2"/>
        <w:rPr>
          <w:rFonts w:hint="eastAsia" w:ascii="宋体" w:hAnsi="宋体" w:eastAsia="宋体" w:cs="宋体"/>
        </w:rPr>
      </w:pPr>
    </w:p>
    <w:p w14:paraId="372E2102">
      <w:pPr>
        <w:keepNext w:val="0"/>
        <w:keepLines w:val="0"/>
        <w:pageBreakBefore w:val="0"/>
        <w:wordWrap/>
        <w:overflowPunct/>
        <w:bidi w:val="0"/>
        <w:spacing w:line="300" w:lineRule="auto"/>
        <w:ind w:left="0" w:leftChars="0" w:right="0"/>
        <w:rPr>
          <w:rFonts w:hint="eastAsia" w:ascii="宋体" w:hAnsi="宋体" w:eastAsia="宋体" w:cs="宋体"/>
        </w:rPr>
      </w:pPr>
    </w:p>
    <w:p w14:paraId="3F6AC409">
      <w:pPr>
        <w:keepNext w:val="0"/>
        <w:keepLines w:val="0"/>
        <w:pageBreakBefore w:val="0"/>
        <w:wordWrap/>
        <w:overflowPunct/>
        <w:bidi w:val="0"/>
        <w:spacing w:line="300" w:lineRule="auto"/>
        <w:ind w:left="0" w:leftChars="0" w:right="0"/>
        <w:rPr>
          <w:rFonts w:hint="eastAsia" w:ascii="宋体" w:hAnsi="宋体" w:eastAsia="宋体" w:cs="宋体"/>
        </w:rPr>
      </w:pPr>
    </w:p>
    <w:p w14:paraId="0B9D29CF">
      <w:pPr>
        <w:keepNext w:val="0"/>
        <w:keepLines w:val="0"/>
        <w:pageBreakBefore w:val="0"/>
        <w:wordWrap/>
        <w:overflowPunct/>
        <w:bidi w:val="0"/>
        <w:spacing w:line="300" w:lineRule="auto"/>
        <w:ind w:left="0" w:leftChars="0" w:right="0"/>
        <w:rPr>
          <w:rFonts w:hint="eastAsia" w:ascii="宋体" w:hAnsi="宋体" w:eastAsia="宋体" w:cs="宋体"/>
        </w:rPr>
      </w:pPr>
    </w:p>
    <w:p w14:paraId="04167BCC">
      <w:pPr>
        <w:keepNext w:val="0"/>
        <w:keepLines w:val="0"/>
        <w:pageBreakBefore w:val="0"/>
        <w:wordWrap/>
        <w:overflowPunct/>
        <w:bidi w:val="0"/>
        <w:spacing w:line="300" w:lineRule="auto"/>
        <w:ind w:left="0" w:leftChars="0" w:right="0"/>
        <w:rPr>
          <w:rFonts w:hint="eastAsia" w:ascii="宋体" w:hAnsi="宋体" w:eastAsia="宋体" w:cs="宋体"/>
        </w:rPr>
      </w:pPr>
    </w:p>
    <w:p w14:paraId="66B4FEB8">
      <w:pPr>
        <w:keepNext w:val="0"/>
        <w:keepLines w:val="0"/>
        <w:pageBreakBefore w:val="0"/>
        <w:wordWrap/>
        <w:overflowPunct/>
        <w:bidi w:val="0"/>
        <w:spacing w:line="300" w:lineRule="auto"/>
        <w:ind w:left="0" w:leftChars="0" w:right="0"/>
        <w:rPr>
          <w:rFonts w:hint="eastAsia" w:ascii="宋体" w:hAnsi="宋体" w:eastAsia="宋体" w:cs="宋体"/>
        </w:rPr>
      </w:pPr>
    </w:p>
    <w:p w14:paraId="6B272DB8">
      <w:pPr>
        <w:keepNext w:val="0"/>
        <w:keepLines w:val="0"/>
        <w:pageBreakBefore w:val="0"/>
        <w:wordWrap/>
        <w:overflowPunct/>
        <w:bidi w:val="0"/>
        <w:spacing w:line="300" w:lineRule="auto"/>
        <w:ind w:left="0" w:leftChars="0" w:right="0"/>
        <w:rPr>
          <w:rFonts w:hint="eastAsia" w:ascii="宋体" w:hAnsi="宋体" w:eastAsia="宋体" w:cs="宋体"/>
        </w:rPr>
      </w:pPr>
    </w:p>
    <w:p w14:paraId="62528B12">
      <w:pPr>
        <w:keepNext w:val="0"/>
        <w:keepLines w:val="0"/>
        <w:pageBreakBefore w:val="0"/>
        <w:wordWrap/>
        <w:overflowPunct/>
        <w:bidi w:val="0"/>
        <w:spacing w:line="300" w:lineRule="auto"/>
        <w:ind w:left="0" w:leftChars="0" w:right="0"/>
        <w:rPr>
          <w:rFonts w:hint="eastAsia" w:ascii="宋体" w:hAnsi="宋体" w:eastAsia="宋体" w:cs="宋体"/>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207"/>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7AE9114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0E2E81A">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3CF9CB2B">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3537"/>
      <w:bookmarkStart w:id="93" w:name="_Toc23296"/>
      <w:bookmarkStart w:id="94" w:name="_Toc147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7"/>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08CA60C5">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4B607F27">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5E2CBB87">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lang w:val="en-US" w:eastAsia="zh-CN"/>
        </w:rPr>
      </w:pPr>
      <w:r>
        <w:rPr>
          <w:rFonts w:hint="eastAsia" w:ascii="宋体" w:hAnsi="宋体" w:eastAsia="宋体" w:cs="宋体"/>
          <w:snapToGrid w:val="0"/>
          <w:color w:val="auto"/>
          <w:sz w:val="24"/>
          <w:szCs w:val="21"/>
          <w:lang w:val="en-US" w:eastAsia="zh-CN" w:bidi="ar-SA"/>
        </w:rPr>
        <w:t>5.</w:t>
      </w:r>
      <w:r>
        <w:rPr>
          <w:rFonts w:hint="eastAsia" w:ascii="宋体" w:hAnsi="宋体" w:eastAsia="宋体" w:cs="宋体"/>
          <w:color w:val="auto"/>
          <w:sz w:val="24"/>
          <w:lang w:val="en-US" w:eastAsia="zh-CN"/>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0CFE90B1">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12820"/>
      <w:bookmarkStart w:id="96" w:name="_Toc20197"/>
      <w:bookmarkStart w:id="97" w:name="_Toc721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FDDFF35">
      <w:pPr>
        <w:pStyle w:val="8"/>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496E7D8">
      <w:pPr>
        <w:pStyle w:val="8"/>
        <w:keepNext w:val="0"/>
        <w:keepLines w:val="0"/>
        <w:pageBreakBefore w:val="0"/>
        <w:wordWrap/>
        <w:overflowPunct/>
        <w:bidi w:val="0"/>
        <w:spacing w:line="300" w:lineRule="auto"/>
        <w:ind w:left="0" w:leftChars="0" w:right="0"/>
        <w:rPr>
          <w:rFonts w:hint="eastAsia" w:ascii="宋体" w:hAnsi="宋体" w:eastAsia="宋体" w:cs="宋体"/>
          <w:lang w:val="en-US" w:eastAsia="zh-CN"/>
        </w:rPr>
      </w:pPr>
      <w:r>
        <w:rPr>
          <w:rFonts w:hint="eastAsia" w:cs="宋体"/>
          <w:lang w:val="en-US" w:eastAsia="zh-CN"/>
        </w:rPr>
        <w:t xml:space="preserve">原材料 </w:t>
      </w:r>
      <w:r>
        <w:rPr>
          <w:rFonts w:hint="eastAsia" w:ascii="宋体" w:hAnsi="宋体" w:eastAsia="宋体" w:cs="宋体"/>
          <w:lang w:val="en-US" w:eastAsia="zh-CN"/>
        </w:rPr>
        <w:t>理化指标：</w:t>
      </w:r>
    </w:p>
    <w:p w14:paraId="5625832F">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11"/>
        <w:gridCol w:w="1551"/>
        <w:gridCol w:w="2771"/>
        <w:gridCol w:w="2764"/>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511"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1551"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771"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764"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511" w:type="dxa"/>
            <w:noWrap w:val="0"/>
            <w:vAlign w:val="center"/>
          </w:tcPr>
          <w:p w14:paraId="056FB743">
            <w:pPr>
              <w:keepNext w:val="0"/>
              <w:keepLines w:val="0"/>
              <w:pageBreakBefore w:val="0"/>
              <w:wordWrap/>
              <w:overflowPunct/>
              <w:bidi w:val="0"/>
              <w:spacing w:line="300" w:lineRule="auto"/>
              <w:ind w:left="0" w:leftChars="0" w:right="0" w:rightChars="0"/>
              <w:jc w:val="center"/>
              <w:rPr>
                <w:rFonts w:hint="eastAsia" w:ascii="宋体" w:hAnsi="宋体" w:eastAsia="宋体" w:cs="宋体"/>
                <w:b w:val="0"/>
                <w:color w:val="auto"/>
                <w:spacing w:val="10"/>
                <w:kern w:val="2"/>
                <w:sz w:val="22"/>
                <w:szCs w:val="22"/>
                <w:lang w:val="en-US" w:eastAsia="zh-CN"/>
              </w:rPr>
            </w:pPr>
            <w:r>
              <w:rPr>
                <w:rFonts w:hint="default" w:ascii="Arial" w:hAnsi="Arial" w:eastAsia="宋体" w:cs="Arial"/>
                <w:snapToGrid w:val="0"/>
                <w:color w:val="000000"/>
                <w:sz w:val="21"/>
                <w:szCs w:val="21"/>
                <w:lang w:val="en-US" w:eastAsia="zh-CN" w:bidi="ar-SA"/>
              </w:rPr>
              <w:t>PP破碎料</w:t>
            </w:r>
          </w:p>
        </w:tc>
        <w:tc>
          <w:tcPr>
            <w:tcW w:w="1551" w:type="dxa"/>
            <w:noWrap w:val="0"/>
            <w:vAlign w:val="center"/>
          </w:tcPr>
          <w:p w14:paraId="6A9FA317">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rPr>
            </w:pPr>
            <w:r>
              <w:rPr>
                <w:rFonts w:hint="eastAsia" w:eastAsia="宋体" w:cs="Arial"/>
                <w:snapToGrid w:val="0"/>
                <w:color w:val="000000"/>
                <w:sz w:val="21"/>
                <w:szCs w:val="21"/>
                <w:lang w:val="en-US" w:eastAsia="zh-CN" w:bidi="ar-SA"/>
              </w:rPr>
              <w:t>黑色</w:t>
            </w:r>
          </w:p>
        </w:tc>
        <w:tc>
          <w:tcPr>
            <w:tcW w:w="2771" w:type="dxa"/>
            <w:noWrap w:val="0"/>
            <w:vAlign w:val="center"/>
          </w:tcPr>
          <w:p w14:paraId="674D8809">
            <w:pPr>
              <w:keepNext w:val="0"/>
              <w:keepLines w:val="0"/>
              <w:pageBreakBefore w:val="0"/>
              <w:wordWrap/>
              <w:overflowPunct/>
              <w:bidi w:val="0"/>
              <w:spacing w:line="300" w:lineRule="auto"/>
              <w:ind w:left="0" w:leftChars="0" w:right="0" w:rightChars="0"/>
              <w:jc w:val="center"/>
              <w:rPr>
                <w:rFonts w:hint="default" w:ascii="宋体" w:hAnsi="宋体" w:eastAsia="宋体" w:cs="宋体"/>
                <w:kern w:val="0"/>
                <w:sz w:val="22"/>
                <w:szCs w:val="22"/>
                <w:lang w:val="en-US"/>
              </w:rPr>
            </w:pPr>
            <w:r>
              <w:rPr>
                <w:rFonts w:hint="default" w:ascii="Arial" w:hAnsi="Arial" w:eastAsia="宋体" w:cs="Arial"/>
                <w:snapToGrid w:val="0"/>
                <w:color w:val="000000"/>
                <w:sz w:val="21"/>
                <w:szCs w:val="21"/>
                <w:lang w:val="en-US" w:eastAsia="zh-CN" w:bidi="ar-SA"/>
              </w:rPr>
              <w:t>冲击&gt;</w:t>
            </w:r>
            <w:r>
              <w:rPr>
                <w:rFonts w:hint="eastAsia" w:eastAsia="宋体" w:cs="Arial"/>
                <w:snapToGrid w:val="0"/>
                <w:color w:val="000000"/>
                <w:sz w:val="21"/>
                <w:szCs w:val="21"/>
                <w:lang w:val="en-US" w:eastAsia="zh-CN" w:bidi="ar-SA"/>
              </w:rPr>
              <w:t>20以上</w:t>
            </w:r>
            <w:r>
              <w:rPr>
                <w:rFonts w:hint="default" w:ascii="Arial" w:hAnsi="Arial" w:eastAsia="宋体" w:cs="Arial"/>
                <w:snapToGrid w:val="0"/>
                <w:color w:val="000000"/>
                <w:sz w:val="21"/>
                <w:szCs w:val="21"/>
                <w:lang w:val="en-US" w:eastAsia="zh-CN" w:bidi="ar-SA"/>
              </w:rPr>
              <w:t>，密度0.9</w:t>
            </w:r>
            <w:r>
              <w:rPr>
                <w:rFonts w:hint="eastAsia" w:eastAsia="宋体" w:cs="Arial"/>
                <w:snapToGrid w:val="0"/>
                <w:color w:val="000000"/>
                <w:sz w:val="21"/>
                <w:szCs w:val="21"/>
                <w:lang w:val="en-US" w:eastAsia="zh-CN" w:bidi="ar-SA"/>
              </w:rPr>
              <w:t>8左右</w:t>
            </w:r>
          </w:p>
        </w:tc>
        <w:tc>
          <w:tcPr>
            <w:tcW w:w="2764" w:type="dxa"/>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φ2cm以下，过盐水</w:t>
            </w: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38"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38"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095DEBCE">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0CDBAF8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7B8D05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200D821">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D57EC88">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50C2205">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7027227">
      <w:pPr>
        <w:pStyle w:val="8"/>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rPr>
      </w:pPr>
      <w:bookmarkStart w:id="98" w:name="_Toc31981"/>
      <w:bookmarkStart w:id="99" w:name="_Toc30455"/>
      <w:bookmarkStart w:id="100" w:name="_Toc10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φ2cm以下，过盐水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14:paraId="2BE6218B">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如经甲方验收，发现乙方交付的材料不满足本合同第二条约定的质量标准，如材料的冲击指标低于本合同约定的5%以内，经乙方同意则绿料可折价200/吨，电信灰料可折价300/吨，否则按照退货处理。</w:t>
      </w:r>
    </w:p>
    <w:p w14:paraId="7D13463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14:paraId="6017715C">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2BDC8951">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w:t>
      </w:r>
      <w:r>
        <w:rPr>
          <w:rFonts w:hint="eastAsia" w:ascii="仿宋" w:hAnsi="仿宋" w:eastAsia="仿宋" w:cs="仿宋"/>
          <w:sz w:val="24"/>
          <w:szCs w:val="24"/>
          <w:lang w:val="en-US" w:eastAsia="zh-CN"/>
        </w:rPr>
        <w:t>7</w:t>
      </w:r>
      <w:r>
        <w:rPr>
          <w:rFonts w:hint="eastAsia" w:ascii="仿宋" w:hAnsi="仿宋" w:eastAsia="仿宋" w:cs="仿宋"/>
          <w:sz w:val="24"/>
          <w:szCs w:val="24"/>
        </w:rPr>
        <w:t>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14:paraId="36C2BA55">
      <w:pPr>
        <w:pStyle w:val="2"/>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3876D8C9">
      <w:pPr>
        <w:pStyle w:val="2"/>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33E911F4">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9070E53">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2C5E450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4CB6C61B">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6872222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3F28CA"/>
    <w:rsid w:val="06555C4C"/>
    <w:rsid w:val="06BF6017"/>
    <w:rsid w:val="06DF3FC3"/>
    <w:rsid w:val="082216E1"/>
    <w:rsid w:val="087052F4"/>
    <w:rsid w:val="087D54CC"/>
    <w:rsid w:val="08E31B8A"/>
    <w:rsid w:val="0A2D038B"/>
    <w:rsid w:val="0A3E54A5"/>
    <w:rsid w:val="0B1C39B2"/>
    <w:rsid w:val="0B3D3052"/>
    <w:rsid w:val="0BD75BB1"/>
    <w:rsid w:val="0C97306B"/>
    <w:rsid w:val="0C9E047D"/>
    <w:rsid w:val="0D3C1DC3"/>
    <w:rsid w:val="0E0137ED"/>
    <w:rsid w:val="0F184516"/>
    <w:rsid w:val="0F66217A"/>
    <w:rsid w:val="10F82212"/>
    <w:rsid w:val="12E6250F"/>
    <w:rsid w:val="135E2714"/>
    <w:rsid w:val="13C95DDF"/>
    <w:rsid w:val="13DD4624"/>
    <w:rsid w:val="143516C6"/>
    <w:rsid w:val="1441006B"/>
    <w:rsid w:val="144D10FA"/>
    <w:rsid w:val="14B608C1"/>
    <w:rsid w:val="15142E72"/>
    <w:rsid w:val="15BE749A"/>
    <w:rsid w:val="187A6CED"/>
    <w:rsid w:val="19416EE3"/>
    <w:rsid w:val="19921369"/>
    <w:rsid w:val="19E54C84"/>
    <w:rsid w:val="1A2B2E16"/>
    <w:rsid w:val="1A584361"/>
    <w:rsid w:val="1CA53035"/>
    <w:rsid w:val="1CB72E06"/>
    <w:rsid w:val="1D406077"/>
    <w:rsid w:val="1EFF2FFD"/>
    <w:rsid w:val="1F9B0ADF"/>
    <w:rsid w:val="1FC00470"/>
    <w:rsid w:val="1FC75507"/>
    <w:rsid w:val="20BD4F1E"/>
    <w:rsid w:val="213B2D65"/>
    <w:rsid w:val="21B97B04"/>
    <w:rsid w:val="22161631"/>
    <w:rsid w:val="22345F2D"/>
    <w:rsid w:val="223760ED"/>
    <w:rsid w:val="229A5157"/>
    <w:rsid w:val="22F1792F"/>
    <w:rsid w:val="22FD7853"/>
    <w:rsid w:val="23005595"/>
    <w:rsid w:val="23BC471C"/>
    <w:rsid w:val="23C06ACA"/>
    <w:rsid w:val="24087AE2"/>
    <w:rsid w:val="2488354C"/>
    <w:rsid w:val="249C3BF3"/>
    <w:rsid w:val="28845678"/>
    <w:rsid w:val="28872C4F"/>
    <w:rsid w:val="28AB7D51"/>
    <w:rsid w:val="29156767"/>
    <w:rsid w:val="29BA649E"/>
    <w:rsid w:val="29DE5491"/>
    <w:rsid w:val="2BFC0FF0"/>
    <w:rsid w:val="2C01798C"/>
    <w:rsid w:val="2C7C594D"/>
    <w:rsid w:val="2CD14227"/>
    <w:rsid w:val="2EA636D0"/>
    <w:rsid w:val="2F304E13"/>
    <w:rsid w:val="2F4C647C"/>
    <w:rsid w:val="2F8512FC"/>
    <w:rsid w:val="302A1EA4"/>
    <w:rsid w:val="30943860"/>
    <w:rsid w:val="33BC1065"/>
    <w:rsid w:val="374B4BD9"/>
    <w:rsid w:val="374E4B29"/>
    <w:rsid w:val="38557A9F"/>
    <w:rsid w:val="38970585"/>
    <w:rsid w:val="38FF732C"/>
    <w:rsid w:val="3A4A73CA"/>
    <w:rsid w:val="3C440F6E"/>
    <w:rsid w:val="3DCC7449"/>
    <w:rsid w:val="3DE83A67"/>
    <w:rsid w:val="3F0F2990"/>
    <w:rsid w:val="42BD2F8E"/>
    <w:rsid w:val="43364990"/>
    <w:rsid w:val="435B1499"/>
    <w:rsid w:val="440A6827"/>
    <w:rsid w:val="443076C3"/>
    <w:rsid w:val="45976840"/>
    <w:rsid w:val="47100713"/>
    <w:rsid w:val="474C1085"/>
    <w:rsid w:val="474C1DDB"/>
    <w:rsid w:val="48B325A9"/>
    <w:rsid w:val="49203109"/>
    <w:rsid w:val="4A7A55DF"/>
    <w:rsid w:val="4ABB39CC"/>
    <w:rsid w:val="4B5E45B8"/>
    <w:rsid w:val="4BAB1C93"/>
    <w:rsid w:val="4BF71DFE"/>
    <w:rsid w:val="4C0E5B77"/>
    <w:rsid w:val="4C25253E"/>
    <w:rsid w:val="4CB92AEE"/>
    <w:rsid w:val="4CF0110C"/>
    <w:rsid w:val="4DC57782"/>
    <w:rsid w:val="4DF810AC"/>
    <w:rsid w:val="4E772300"/>
    <w:rsid w:val="4FC652ED"/>
    <w:rsid w:val="4FF456D9"/>
    <w:rsid w:val="50054BB6"/>
    <w:rsid w:val="500951DA"/>
    <w:rsid w:val="50390222"/>
    <w:rsid w:val="53DA53DB"/>
    <w:rsid w:val="543A1E06"/>
    <w:rsid w:val="55CA11C1"/>
    <w:rsid w:val="5621082A"/>
    <w:rsid w:val="56625644"/>
    <w:rsid w:val="56B90D23"/>
    <w:rsid w:val="578B00E2"/>
    <w:rsid w:val="58324C4B"/>
    <w:rsid w:val="589F2DDF"/>
    <w:rsid w:val="595650BB"/>
    <w:rsid w:val="5A13454B"/>
    <w:rsid w:val="5C651E08"/>
    <w:rsid w:val="5D2574A1"/>
    <w:rsid w:val="5D294756"/>
    <w:rsid w:val="5DC2080A"/>
    <w:rsid w:val="5F6B1E45"/>
    <w:rsid w:val="5FC078B7"/>
    <w:rsid w:val="62894684"/>
    <w:rsid w:val="637569B7"/>
    <w:rsid w:val="64032E7A"/>
    <w:rsid w:val="646451EA"/>
    <w:rsid w:val="65B23EF2"/>
    <w:rsid w:val="65D57105"/>
    <w:rsid w:val="6662250E"/>
    <w:rsid w:val="66D6776C"/>
    <w:rsid w:val="67FF3F88"/>
    <w:rsid w:val="6905258B"/>
    <w:rsid w:val="696A45A4"/>
    <w:rsid w:val="69AB353C"/>
    <w:rsid w:val="69DF74C2"/>
    <w:rsid w:val="6A6D4009"/>
    <w:rsid w:val="6B9F29DB"/>
    <w:rsid w:val="6BFD1C3F"/>
    <w:rsid w:val="6C242CBC"/>
    <w:rsid w:val="6C2947E2"/>
    <w:rsid w:val="6C4A4810"/>
    <w:rsid w:val="6CAD0BB5"/>
    <w:rsid w:val="6D9B34BE"/>
    <w:rsid w:val="6DD6696E"/>
    <w:rsid w:val="6E6B7E58"/>
    <w:rsid w:val="70D6117E"/>
    <w:rsid w:val="70DE50A1"/>
    <w:rsid w:val="70E231B1"/>
    <w:rsid w:val="714F5BD7"/>
    <w:rsid w:val="72D07765"/>
    <w:rsid w:val="73830C7C"/>
    <w:rsid w:val="73DA76D3"/>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7233</Words>
  <Characters>7514</Characters>
  <Lines>28</Lines>
  <Paragraphs>7</Paragraphs>
  <TotalTime>1</TotalTime>
  <ScaleCrop>false</ScaleCrop>
  <LinksUpToDate>false</LinksUpToDate>
  <CharactersWithSpaces>7743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2024-11-26T03:31:00Z</cp:lastPrinted>
  <dcterms:modified xsi:type="dcterms:W3CDTF">2024-11-27T02:29:49Z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1F10B29855054C8BA92E0EEC39A8773C_13</vt:lpwstr>
  </property>
</Properties>
</file>