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0"/>
    </w:p>
    <w:p>
      <w:pPr>
        <w:pStyle w:val="2"/>
        <w:spacing w:line="360" w:lineRule="auto"/>
      </w:pPr>
      <w:r>
        <w:rPr>
          <w:rFonts w:hint="eastAsia"/>
        </w:rPr>
        <w:t>投标人应满足以下要求：</w:t>
      </w:r>
    </w:p>
    <w:p>
      <w:pPr>
        <w:pStyle w:val="2"/>
        <w:numPr>
          <w:ilvl w:val="0"/>
          <w:numId w:val="1"/>
        </w:numPr>
        <w:spacing w:line="360" w:lineRule="auto"/>
        <w:ind w:left="425" w:leftChars="0" w:hanging="425" w:firstLineChars="0"/>
        <w:rPr>
          <w:color w:val="auto"/>
        </w:rPr>
      </w:pPr>
      <w:r>
        <w:rPr>
          <w:rFonts w:hint="eastAsia"/>
          <w:color w:val="auto"/>
        </w:rPr>
        <w:t>按配置详单；</w:t>
      </w:r>
    </w:p>
    <w:p>
      <w:pPr>
        <w:pStyle w:val="2"/>
        <w:numPr>
          <w:ilvl w:val="0"/>
          <w:numId w:val="1"/>
        </w:numPr>
        <w:spacing w:line="360" w:lineRule="auto"/>
        <w:ind w:left="425" w:leftChars="0" w:hanging="425" w:firstLineChars="0"/>
        <w:rPr>
          <w:color w:val="auto"/>
        </w:rPr>
      </w:pPr>
      <w:r>
        <w:rPr>
          <w:rFonts w:hint="eastAsia"/>
          <w:color w:val="auto"/>
        </w:rPr>
        <w:t>保证为全新品、原厂正品；</w:t>
      </w:r>
    </w:p>
    <w:p>
      <w:pPr>
        <w:pStyle w:val="2"/>
        <w:numPr>
          <w:ilvl w:val="0"/>
          <w:numId w:val="1"/>
        </w:numPr>
        <w:spacing w:line="360" w:lineRule="auto"/>
        <w:ind w:left="425" w:leftChars="0" w:hanging="425" w:firstLineChars="0"/>
        <w:rPr>
          <w:color w:val="auto"/>
        </w:rPr>
      </w:pPr>
      <w:r>
        <w:rPr>
          <w:rFonts w:hint="eastAsia"/>
          <w:color w:val="auto"/>
        </w:rPr>
        <w:t>保修期：自交付日起2</w:t>
      </w:r>
      <w:r>
        <w:rPr>
          <w:color w:val="auto"/>
        </w:rPr>
        <w:t>4</w:t>
      </w:r>
      <w:r>
        <w:rPr>
          <w:rFonts w:hint="eastAsia"/>
          <w:color w:val="auto"/>
        </w:rPr>
        <w:t>个月或整机厂出厂后1</w:t>
      </w:r>
      <w:r>
        <w:rPr>
          <w:color w:val="auto"/>
        </w:rPr>
        <w:t>8</w:t>
      </w:r>
      <w:r>
        <w:rPr>
          <w:rFonts w:hint="eastAsia"/>
          <w:color w:val="auto"/>
        </w:rPr>
        <w:t>个月。</w:t>
      </w: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9" w:name="_GoBack"/>
      <w:bookmarkEnd w:id="9"/>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4CBA87"/>
    <w:multiLevelType w:val="singleLevel"/>
    <w:tmpl w:val="264CBA87"/>
    <w:lvl w:ilvl="0" w:tentative="0">
      <w:start w:val="1"/>
      <w:numFmt w:val="decimal"/>
      <w:lvlText w:val="%1."/>
      <w:lvlJc w:val="left"/>
      <w:pPr>
        <w:ind w:left="425" w:hanging="425"/>
      </w:pPr>
      <w:rPr>
        <w:rFonts w:hint="default"/>
      </w:rPr>
    </w:lvl>
  </w:abstractNum>
  <w:abstractNum w:abstractNumId="2">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4EB6229"/>
    <w:rsid w:val="1C7776E9"/>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2036</Words>
  <Characters>2060</Characters>
  <Lines>0</Lines>
  <Paragraphs>0</Paragraphs>
  <TotalTime>0</TotalTime>
  <ScaleCrop>false</ScaleCrop>
  <LinksUpToDate>false</LinksUpToDate>
  <CharactersWithSpaces>2467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2023-03-17T05:33:45Z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