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附件：技术参数指标及图纸</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both"/>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机床主要参数</w:t>
      </w:r>
    </w:p>
    <w:tbl>
      <w:tblPr>
        <w:tblStyle w:val="8"/>
        <w:tblpPr w:leftFromText="180" w:rightFromText="180" w:vertAnchor="text" w:horzAnchor="page" w:tblpX="1861" w:tblpY="242"/>
        <w:tblOverlap w:val="never"/>
        <w:tblW w:w="91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28"/>
        <w:gridCol w:w="5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28" w:type="dxa"/>
            <w:vAlign w:val="top"/>
          </w:tcPr>
          <w:p>
            <w:pPr>
              <w:spacing w:before="123" w:line="219" w:lineRule="auto"/>
              <w:ind w:left="1074"/>
              <w:rPr>
                <w:rFonts w:ascii="宋体" w:hAnsi="宋体" w:eastAsia="宋体" w:cs="宋体"/>
                <w:sz w:val="28"/>
                <w:szCs w:val="28"/>
              </w:rPr>
            </w:pPr>
            <w:r>
              <w:rPr>
                <w:rFonts w:ascii="宋体" w:hAnsi="宋体" w:eastAsia="宋体" w:cs="宋体"/>
                <w:spacing w:val="-4"/>
                <w:sz w:val="28"/>
                <w:szCs w:val="28"/>
              </w:rPr>
              <w:t>工</w:t>
            </w:r>
            <w:r>
              <w:rPr>
                <w:rFonts w:ascii="宋体" w:hAnsi="宋体" w:eastAsia="宋体" w:cs="宋体"/>
                <w:spacing w:val="-3"/>
                <w:sz w:val="28"/>
                <w:szCs w:val="28"/>
              </w:rPr>
              <w:t>作</w:t>
            </w:r>
            <w:r>
              <w:rPr>
                <w:rFonts w:ascii="宋体" w:hAnsi="宋体" w:eastAsia="宋体" w:cs="宋体"/>
                <w:spacing w:val="-2"/>
                <w:sz w:val="28"/>
                <w:szCs w:val="28"/>
              </w:rPr>
              <w:t>台尺寸</w:t>
            </w:r>
          </w:p>
        </w:tc>
        <w:tc>
          <w:tcPr>
            <w:tcW w:w="5580" w:type="dxa"/>
            <w:vAlign w:val="top"/>
          </w:tcPr>
          <w:p>
            <w:pPr>
              <w:spacing w:before="122"/>
              <w:ind w:left="2047"/>
              <w:rPr>
                <w:rFonts w:ascii="宋体" w:hAnsi="宋体" w:eastAsia="宋体" w:cs="宋体"/>
                <w:sz w:val="28"/>
                <w:szCs w:val="28"/>
              </w:rPr>
            </w:pPr>
            <w:r>
              <w:rPr>
                <w:rFonts w:ascii="宋体" w:hAnsi="宋体" w:eastAsia="宋体" w:cs="宋体"/>
                <w:spacing w:val="-4"/>
                <w:sz w:val="28"/>
                <w:szCs w:val="28"/>
              </w:rPr>
              <w:t>1950</w:t>
            </w:r>
            <w:r>
              <w:rPr>
                <w:rFonts w:ascii="宋体" w:hAnsi="宋体" w:eastAsia="宋体" w:cs="宋体"/>
                <w:spacing w:val="-2"/>
                <w:sz w:val="28"/>
                <w:szCs w:val="28"/>
              </w:rPr>
              <w:t>*1350mm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528" w:type="dxa"/>
            <w:vAlign w:val="top"/>
          </w:tcPr>
          <w:p>
            <w:pPr>
              <w:spacing w:before="113" w:line="219" w:lineRule="auto"/>
              <w:ind w:left="928"/>
              <w:rPr>
                <w:rFonts w:ascii="宋体" w:hAnsi="宋体" w:eastAsia="宋体" w:cs="宋体"/>
                <w:sz w:val="28"/>
                <w:szCs w:val="28"/>
              </w:rPr>
            </w:pPr>
            <w:r>
              <w:rPr>
                <w:rFonts w:ascii="宋体" w:hAnsi="宋体" w:eastAsia="宋体" w:cs="宋体"/>
                <w:sz w:val="28"/>
                <w:szCs w:val="28"/>
              </w:rPr>
              <w:t>X</w:t>
            </w:r>
            <w:r>
              <w:rPr>
                <w:rFonts w:ascii="宋体" w:hAnsi="宋体" w:eastAsia="宋体" w:cs="宋体"/>
                <w:spacing w:val="-1"/>
                <w:sz w:val="28"/>
                <w:szCs w:val="28"/>
              </w:rPr>
              <w:t xml:space="preserve"> 轴加工行程</w:t>
            </w:r>
          </w:p>
        </w:tc>
        <w:tc>
          <w:tcPr>
            <w:tcW w:w="5580" w:type="dxa"/>
            <w:vAlign w:val="top"/>
          </w:tcPr>
          <w:p>
            <w:pPr>
              <w:spacing w:before="113"/>
              <w:ind w:left="2237"/>
              <w:rPr>
                <w:rFonts w:ascii="宋体" w:hAnsi="宋体" w:eastAsia="宋体" w:cs="宋体"/>
                <w:sz w:val="28"/>
                <w:szCs w:val="28"/>
              </w:rPr>
            </w:pPr>
            <w:r>
              <w:rPr>
                <w:rFonts w:ascii="宋体" w:hAnsi="宋体" w:eastAsia="宋体" w:cs="宋体"/>
                <w:spacing w:val="-2"/>
                <w:sz w:val="28"/>
                <w:szCs w:val="28"/>
              </w:rPr>
              <w:t>0-1</w:t>
            </w:r>
            <w:r>
              <w:rPr>
                <w:rFonts w:ascii="宋体" w:hAnsi="宋体" w:eastAsia="宋体" w:cs="宋体"/>
                <w:spacing w:val="-1"/>
                <w:sz w:val="28"/>
                <w:szCs w:val="28"/>
              </w:rPr>
              <w:t>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528" w:type="dxa"/>
            <w:vAlign w:val="top"/>
          </w:tcPr>
          <w:p>
            <w:pPr>
              <w:spacing w:before="112" w:line="219" w:lineRule="auto"/>
              <w:ind w:left="927"/>
              <w:rPr>
                <w:rFonts w:ascii="宋体" w:hAnsi="宋体" w:eastAsia="宋体" w:cs="宋体"/>
                <w:sz w:val="28"/>
                <w:szCs w:val="28"/>
              </w:rPr>
            </w:pPr>
            <w:r>
              <w:rPr>
                <w:rFonts w:ascii="宋体" w:hAnsi="宋体" w:eastAsia="宋体" w:cs="宋体"/>
                <w:sz w:val="28"/>
                <w:szCs w:val="28"/>
              </w:rPr>
              <w:t>Y</w:t>
            </w:r>
            <w:r>
              <w:rPr>
                <w:rFonts w:ascii="宋体" w:hAnsi="宋体" w:eastAsia="宋体" w:cs="宋体"/>
                <w:spacing w:val="-1"/>
                <w:sz w:val="28"/>
                <w:szCs w:val="28"/>
              </w:rPr>
              <w:t xml:space="preserve"> 轴加工</w:t>
            </w:r>
            <w:r>
              <w:rPr>
                <w:rFonts w:ascii="宋体" w:hAnsi="宋体" w:eastAsia="宋体" w:cs="宋体"/>
                <w:sz w:val="28"/>
                <w:szCs w:val="28"/>
              </w:rPr>
              <w:t>行程</w:t>
            </w:r>
          </w:p>
        </w:tc>
        <w:tc>
          <w:tcPr>
            <w:tcW w:w="5580" w:type="dxa"/>
            <w:vAlign w:val="top"/>
          </w:tcPr>
          <w:p>
            <w:pPr>
              <w:spacing w:before="112"/>
              <w:ind w:left="2309"/>
              <w:rPr>
                <w:rFonts w:ascii="宋体" w:hAnsi="宋体" w:eastAsia="宋体" w:cs="宋体"/>
                <w:sz w:val="28"/>
                <w:szCs w:val="28"/>
              </w:rPr>
            </w:pPr>
            <w:r>
              <w:rPr>
                <w:rFonts w:ascii="宋体" w:hAnsi="宋体" w:eastAsia="宋体" w:cs="宋体"/>
                <w:spacing w:val="-2"/>
                <w:sz w:val="28"/>
                <w:szCs w:val="28"/>
              </w:rPr>
              <w:t>0-600</w:t>
            </w:r>
            <w:r>
              <w:rPr>
                <w:rFonts w:ascii="宋体" w:hAnsi="宋体" w:eastAsia="宋体" w:cs="宋体"/>
                <w:spacing w:val="-1"/>
                <w:sz w:val="28"/>
                <w:szCs w:val="28"/>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528" w:type="dxa"/>
            <w:vAlign w:val="top"/>
          </w:tcPr>
          <w:p>
            <w:pPr>
              <w:spacing w:before="112" w:line="219" w:lineRule="auto"/>
              <w:ind w:left="793"/>
              <w:rPr>
                <w:rFonts w:ascii="宋体" w:hAnsi="宋体" w:eastAsia="宋体" w:cs="宋体"/>
                <w:sz w:val="28"/>
                <w:szCs w:val="28"/>
              </w:rPr>
            </w:pPr>
            <w:r>
              <w:rPr>
                <w:rFonts w:ascii="宋体" w:hAnsi="宋体" w:eastAsia="宋体" w:cs="宋体"/>
                <w:spacing w:val="-2"/>
                <w:sz w:val="28"/>
                <w:szCs w:val="28"/>
              </w:rPr>
              <w:t>推送轴</w:t>
            </w:r>
            <w:r>
              <w:rPr>
                <w:rFonts w:ascii="宋体" w:hAnsi="宋体" w:eastAsia="宋体" w:cs="宋体"/>
                <w:spacing w:val="-1"/>
                <w:sz w:val="28"/>
                <w:szCs w:val="28"/>
              </w:rPr>
              <w:t>加工行程</w:t>
            </w:r>
          </w:p>
        </w:tc>
        <w:tc>
          <w:tcPr>
            <w:tcW w:w="5580" w:type="dxa"/>
            <w:vAlign w:val="top"/>
          </w:tcPr>
          <w:p>
            <w:pPr>
              <w:spacing w:before="112"/>
              <w:ind w:left="2237"/>
              <w:rPr>
                <w:rFonts w:ascii="宋体" w:hAnsi="宋体" w:eastAsia="宋体" w:cs="宋体"/>
                <w:sz w:val="28"/>
                <w:szCs w:val="28"/>
              </w:rPr>
            </w:pPr>
            <w:r>
              <w:rPr>
                <w:rFonts w:ascii="宋体" w:hAnsi="宋体" w:eastAsia="宋体" w:cs="宋体"/>
                <w:spacing w:val="-2"/>
                <w:sz w:val="28"/>
                <w:szCs w:val="28"/>
              </w:rPr>
              <w:t>0-1</w:t>
            </w:r>
            <w:r>
              <w:rPr>
                <w:rFonts w:ascii="宋体" w:hAnsi="宋体" w:eastAsia="宋体" w:cs="宋体"/>
                <w:spacing w:val="-1"/>
                <w:sz w:val="28"/>
                <w:szCs w:val="28"/>
              </w:rPr>
              <w:t>400mm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528" w:type="dxa"/>
            <w:vAlign w:val="top"/>
          </w:tcPr>
          <w:p>
            <w:pPr>
              <w:spacing w:before="112" w:line="219" w:lineRule="auto"/>
              <w:ind w:left="402"/>
              <w:rPr>
                <w:rFonts w:ascii="宋体" w:hAnsi="宋体" w:eastAsia="宋体" w:cs="宋体"/>
                <w:sz w:val="28"/>
                <w:szCs w:val="28"/>
              </w:rPr>
            </w:pPr>
            <w:r>
              <w:rPr>
                <w:rFonts w:ascii="宋体" w:hAnsi="宋体" w:eastAsia="宋体" w:cs="宋体"/>
                <w:spacing w:val="-6"/>
                <w:sz w:val="28"/>
                <w:szCs w:val="28"/>
              </w:rPr>
              <w:t>Y</w:t>
            </w:r>
            <w:r>
              <w:rPr>
                <w:rFonts w:ascii="宋体" w:hAnsi="宋体" w:eastAsia="宋体" w:cs="宋体"/>
                <w:spacing w:val="-12"/>
                <w:sz w:val="28"/>
                <w:szCs w:val="28"/>
              </w:rPr>
              <w:t xml:space="preserve"> </w:t>
            </w:r>
            <w:r>
              <w:rPr>
                <w:rFonts w:ascii="宋体" w:hAnsi="宋体" w:eastAsia="宋体" w:cs="宋体"/>
                <w:spacing w:val="-8"/>
                <w:sz w:val="28"/>
                <w:szCs w:val="28"/>
              </w:rPr>
              <w:t>轴</w:t>
            </w:r>
            <w:r>
              <w:rPr>
                <w:rFonts w:ascii="宋体" w:hAnsi="宋体" w:eastAsia="宋体" w:cs="宋体"/>
                <w:spacing w:val="-6"/>
                <w:sz w:val="28"/>
                <w:szCs w:val="28"/>
              </w:rPr>
              <w:t>＋推送轴累积行程</w:t>
            </w:r>
          </w:p>
        </w:tc>
        <w:tc>
          <w:tcPr>
            <w:tcW w:w="5580" w:type="dxa"/>
            <w:vAlign w:val="top"/>
          </w:tcPr>
          <w:p>
            <w:pPr>
              <w:spacing w:before="112"/>
              <w:ind w:left="2380"/>
              <w:rPr>
                <w:rFonts w:ascii="宋体" w:hAnsi="宋体" w:eastAsia="宋体" w:cs="宋体"/>
                <w:sz w:val="28"/>
                <w:szCs w:val="28"/>
              </w:rPr>
            </w:pPr>
            <w:r>
              <w:rPr>
                <w:rFonts w:ascii="宋体" w:hAnsi="宋体" w:eastAsia="宋体" w:cs="宋体"/>
                <w:spacing w:val="-4"/>
                <w:sz w:val="28"/>
                <w:szCs w:val="28"/>
              </w:rPr>
              <w:t>2</w:t>
            </w:r>
            <w:r>
              <w:rPr>
                <w:rFonts w:ascii="宋体" w:hAnsi="宋体" w:eastAsia="宋体" w:cs="宋体"/>
                <w:spacing w:val="-2"/>
                <w:sz w:val="28"/>
                <w:szCs w:val="28"/>
              </w:rPr>
              <w:t>000mm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528" w:type="dxa"/>
            <w:vAlign w:val="top"/>
          </w:tcPr>
          <w:p>
            <w:pPr>
              <w:spacing w:before="112" w:line="219" w:lineRule="auto"/>
              <w:ind w:left="931"/>
              <w:rPr>
                <w:rFonts w:ascii="宋体" w:hAnsi="宋体" w:eastAsia="宋体" w:cs="宋体"/>
                <w:sz w:val="28"/>
                <w:szCs w:val="28"/>
              </w:rPr>
            </w:pPr>
            <w:r>
              <w:rPr>
                <w:rFonts w:ascii="宋体" w:hAnsi="宋体" w:eastAsia="宋体" w:cs="宋体"/>
                <w:spacing w:val="-1"/>
                <w:sz w:val="28"/>
                <w:szCs w:val="28"/>
              </w:rPr>
              <w:t>Z</w:t>
            </w:r>
            <w:r>
              <w:rPr>
                <w:rFonts w:ascii="宋体" w:hAnsi="宋体" w:eastAsia="宋体" w:cs="宋体"/>
                <w:spacing w:val="-2"/>
                <w:sz w:val="28"/>
                <w:szCs w:val="28"/>
              </w:rPr>
              <w:t xml:space="preserve"> </w:t>
            </w:r>
            <w:r>
              <w:rPr>
                <w:rFonts w:ascii="宋体" w:hAnsi="宋体" w:eastAsia="宋体" w:cs="宋体"/>
                <w:spacing w:val="-1"/>
                <w:sz w:val="28"/>
                <w:szCs w:val="28"/>
              </w:rPr>
              <w:t>轴线架跨度</w:t>
            </w:r>
          </w:p>
        </w:tc>
        <w:tc>
          <w:tcPr>
            <w:tcW w:w="5580" w:type="dxa"/>
            <w:vAlign w:val="top"/>
          </w:tcPr>
          <w:p>
            <w:pPr>
              <w:spacing w:before="112"/>
              <w:ind w:left="2447"/>
              <w:rPr>
                <w:rFonts w:ascii="宋体" w:hAnsi="宋体" w:eastAsia="宋体" w:cs="宋体"/>
                <w:sz w:val="28"/>
                <w:szCs w:val="28"/>
              </w:rPr>
            </w:pPr>
            <w:r>
              <w:rPr>
                <w:rFonts w:ascii="宋体" w:hAnsi="宋体" w:eastAsia="宋体" w:cs="宋体"/>
                <w:spacing w:val="-2"/>
                <w:sz w:val="28"/>
                <w:szCs w:val="28"/>
              </w:rPr>
              <w:t>800mm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528" w:type="dxa"/>
            <w:vAlign w:val="top"/>
          </w:tcPr>
          <w:p>
            <w:pPr>
              <w:spacing w:before="112" w:line="221" w:lineRule="auto"/>
              <w:ind w:left="933"/>
              <w:rPr>
                <w:rFonts w:ascii="宋体" w:hAnsi="宋体" w:eastAsia="宋体" w:cs="宋体"/>
                <w:sz w:val="28"/>
                <w:szCs w:val="28"/>
              </w:rPr>
            </w:pPr>
            <w:r>
              <w:rPr>
                <w:rFonts w:ascii="宋体" w:hAnsi="宋体" w:eastAsia="宋体" w:cs="宋体"/>
                <w:spacing w:val="-2"/>
                <w:sz w:val="28"/>
                <w:szCs w:val="28"/>
              </w:rPr>
              <w:t>有效切割厚</w:t>
            </w:r>
            <w:r>
              <w:rPr>
                <w:rFonts w:ascii="宋体" w:hAnsi="宋体" w:eastAsia="宋体" w:cs="宋体"/>
                <w:spacing w:val="-1"/>
                <w:sz w:val="28"/>
                <w:szCs w:val="28"/>
              </w:rPr>
              <w:t>度</w:t>
            </w:r>
          </w:p>
        </w:tc>
        <w:tc>
          <w:tcPr>
            <w:tcW w:w="5580" w:type="dxa"/>
            <w:vAlign w:val="top"/>
          </w:tcPr>
          <w:p>
            <w:pPr>
              <w:spacing w:before="113" w:line="220" w:lineRule="auto"/>
              <w:ind w:left="1852"/>
              <w:rPr>
                <w:rFonts w:ascii="宋体" w:hAnsi="宋体" w:eastAsia="宋体" w:cs="宋体"/>
                <w:sz w:val="28"/>
                <w:szCs w:val="28"/>
              </w:rPr>
            </w:pPr>
            <w:r>
              <w:rPr>
                <w:rFonts w:hint="eastAsia" w:ascii="宋体" w:hAnsi="宋体"/>
                <w:b/>
                <w:sz w:val="24"/>
              </w:rPr>
              <w:t>*</w:t>
            </w:r>
            <w:r>
              <w:rPr>
                <w:rFonts w:ascii="宋体" w:hAnsi="宋体" w:eastAsia="宋体" w:cs="宋体"/>
                <w:color w:val="auto"/>
                <w:spacing w:val="-9"/>
                <w:sz w:val="28"/>
                <w:szCs w:val="28"/>
                <w:highlight w:val="none"/>
              </w:rPr>
              <w:t>8</w:t>
            </w:r>
            <w:r>
              <w:rPr>
                <w:rFonts w:ascii="宋体" w:hAnsi="宋体" w:eastAsia="宋体" w:cs="宋体"/>
                <w:color w:val="auto"/>
                <w:spacing w:val="-8"/>
                <w:sz w:val="28"/>
                <w:szCs w:val="28"/>
                <w:highlight w:val="none"/>
              </w:rPr>
              <w:t>00mm 自动升降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528" w:type="dxa"/>
            <w:vAlign w:val="top"/>
          </w:tcPr>
          <w:p>
            <w:pPr>
              <w:spacing w:before="112" w:line="220" w:lineRule="auto"/>
              <w:ind w:left="1213"/>
              <w:rPr>
                <w:rFonts w:ascii="宋体" w:hAnsi="宋体" w:eastAsia="宋体" w:cs="宋体"/>
                <w:sz w:val="28"/>
                <w:szCs w:val="28"/>
              </w:rPr>
            </w:pPr>
            <w:r>
              <w:rPr>
                <w:rFonts w:ascii="宋体" w:hAnsi="宋体" w:eastAsia="宋体" w:cs="宋体"/>
                <w:spacing w:val="-4"/>
                <w:sz w:val="28"/>
                <w:szCs w:val="28"/>
              </w:rPr>
              <w:t>承</w:t>
            </w:r>
            <w:r>
              <w:rPr>
                <w:rFonts w:ascii="宋体" w:hAnsi="宋体" w:eastAsia="宋体" w:cs="宋体"/>
                <w:spacing w:val="-2"/>
                <w:sz w:val="28"/>
                <w:szCs w:val="28"/>
              </w:rPr>
              <w:t>载重量</w:t>
            </w:r>
          </w:p>
        </w:tc>
        <w:tc>
          <w:tcPr>
            <w:tcW w:w="5580" w:type="dxa"/>
            <w:vAlign w:val="top"/>
          </w:tcPr>
          <w:p>
            <w:pPr>
              <w:spacing w:before="112" w:line="214" w:lineRule="auto"/>
              <w:ind w:left="2380"/>
              <w:rPr>
                <w:rFonts w:ascii="宋体" w:hAnsi="宋体" w:eastAsia="宋体" w:cs="宋体"/>
                <w:sz w:val="28"/>
                <w:szCs w:val="28"/>
              </w:rPr>
            </w:pPr>
            <w:r>
              <w:rPr>
                <w:rFonts w:ascii="宋体" w:hAnsi="宋体" w:eastAsia="宋体" w:cs="宋体"/>
                <w:spacing w:val="-4"/>
                <w:sz w:val="28"/>
                <w:szCs w:val="28"/>
              </w:rPr>
              <w:t>2</w:t>
            </w:r>
            <w:r>
              <w:rPr>
                <w:rFonts w:ascii="宋体" w:hAnsi="宋体" w:eastAsia="宋体" w:cs="宋体"/>
                <w:spacing w:val="-3"/>
                <w:sz w:val="28"/>
                <w:szCs w:val="28"/>
              </w:rPr>
              <w:t>8</w:t>
            </w:r>
            <w:r>
              <w:rPr>
                <w:rFonts w:ascii="宋体" w:hAnsi="宋体" w:eastAsia="宋体" w:cs="宋体"/>
                <w:spacing w:val="-2"/>
                <w:sz w:val="28"/>
                <w:szCs w:val="28"/>
              </w:rPr>
              <w:t>00kg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528" w:type="dxa"/>
            <w:vAlign w:val="top"/>
          </w:tcPr>
          <w:p>
            <w:pPr>
              <w:spacing w:before="112" w:line="221" w:lineRule="auto"/>
              <w:ind w:left="1212"/>
              <w:rPr>
                <w:rFonts w:ascii="宋体" w:hAnsi="宋体" w:eastAsia="宋体" w:cs="宋体"/>
                <w:sz w:val="28"/>
                <w:szCs w:val="28"/>
              </w:rPr>
            </w:pPr>
            <w:r>
              <w:rPr>
                <w:rFonts w:ascii="宋体" w:hAnsi="宋体" w:eastAsia="宋体" w:cs="宋体"/>
                <w:spacing w:val="-3"/>
                <w:sz w:val="28"/>
                <w:szCs w:val="28"/>
              </w:rPr>
              <w:t>切</w:t>
            </w:r>
            <w:r>
              <w:rPr>
                <w:rFonts w:ascii="宋体" w:hAnsi="宋体" w:eastAsia="宋体" w:cs="宋体"/>
                <w:spacing w:val="-2"/>
                <w:sz w:val="28"/>
                <w:szCs w:val="28"/>
              </w:rPr>
              <w:t>片厚度</w:t>
            </w:r>
          </w:p>
        </w:tc>
        <w:tc>
          <w:tcPr>
            <w:tcW w:w="5580" w:type="dxa"/>
            <w:vAlign w:val="top"/>
          </w:tcPr>
          <w:p>
            <w:pPr>
              <w:spacing w:before="113" w:line="219" w:lineRule="auto"/>
              <w:ind w:left="558"/>
              <w:rPr>
                <w:rFonts w:ascii="宋体" w:hAnsi="宋体" w:eastAsia="宋体" w:cs="宋体"/>
                <w:sz w:val="28"/>
                <w:szCs w:val="28"/>
              </w:rPr>
            </w:pPr>
            <w:r>
              <w:rPr>
                <w:rFonts w:ascii="宋体" w:hAnsi="宋体" w:eastAsia="宋体" w:cs="宋体"/>
                <w:spacing w:val="-1"/>
                <w:sz w:val="28"/>
                <w:szCs w:val="28"/>
              </w:rPr>
              <w:t>最小为 1.5</w:t>
            </w:r>
            <w:r>
              <w:rPr>
                <w:rFonts w:ascii="宋体" w:hAnsi="宋体" w:eastAsia="宋体" w:cs="宋体"/>
                <w:sz w:val="28"/>
                <w:szCs w:val="28"/>
              </w:rPr>
              <w:t>mm</w:t>
            </w:r>
            <w:r>
              <w:rPr>
                <w:rFonts w:ascii="宋体" w:hAnsi="宋体" w:eastAsia="宋体" w:cs="宋体"/>
                <w:spacing w:val="-1"/>
                <w:sz w:val="28"/>
                <w:szCs w:val="28"/>
              </w:rPr>
              <w:t xml:space="preserve"> (根据材质分析</w:t>
            </w:r>
            <w:r>
              <w:rPr>
                <w:rFonts w:ascii="宋体" w:hAnsi="宋体" w:eastAsia="宋体" w:cs="宋体"/>
                <w:sz w:val="28"/>
                <w:szCs w:val="28"/>
              </w:rPr>
              <w:t>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528" w:type="dxa"/>
            <w:vAlign w:val="top"/>
          </w:tcPr>
          <w:p>
            <w:pPr>
              <w:spacing w:before="112" w:line="219" w:lineRule="auto"/>
              <w:ind w:left="1213"/>
              <w:rPr>
                <w:rFonts w:ascii="宋体" w:hAnsi="宋体" w:eastAsia="宋体" w:cs="宋体"/>
                <w:sz w:val="28"/>
                <w:szCs w:val="28"/>
              </w:rPr>
            </w:pPr>
            <w:r>
              <w:rPr>
                <w:rFonts w:ascii="宋体" w:hAnsi="宋体" w:eastAsia="宋体" w:cs="宋体"/>
                <w:spacing w:val="-4"/>
                <w:sz w:val="28"/>
                <w:szCs w:val="28"/>
              </w:rPr>
              <w:t>加</w:t>
            </w:r>
            <w:r>
              <w:rPr>
                <w:rFonts w:ascii="宋体" w:hAnsi="宋体" w:eastAsia="宋体" w:cs="宋体"/>
                <w:spacing w:val="-2"/>
                <w:sz w:val="28"/>
                <w:szCs w:val="28"/>
              </w:rPr>
              <w:t>工精度</w:t>
            </w:r>
          </w:p>
        </w:tc>
        <w:tc>
          <w:tcPr>
            <w:tcW w:w="5580" w:type="dxa"/>
            <w:vAlign w:val="top"/>
          </w:tcPr>
          <w:p>
            <w:pPr>
              <w:spacing w:before="111" w:line="220" w:lineRule="auto"/>
              <w:ind w:left="728"/>
              <w:rPr>
                <w:rFonts w:ascii="宋体" w:hAnsi="宋体" w:eastAsia="宋体" w:cs="宋体"/>
                <w:sz w:val="28"/>
                <w:szCs w:val="28"/>
              </w:rPr>
            </w:pPr>
            <w:r>
              <w:rPr>
                <w:rFonts w:ascii="宋体" w:hAnsi="宋体" w:eastAsia="宋体" w:cs="宋体"/>
                <w:spacing w:val="-4"/>
                <w:sz w:val="28"/>
                <w:szCs w:val="28"/>
              </w:rPr>
              <w:t>以符合需方</w:t>
            </w:r>
            <w:r>
              <w:rPr>
                <w:rFonts w:ascii="宋体" w:hAnsi="宋体" w:eastAsia="宋体" w:cs="宋体"/>
                <w:spacing w:val="-3"/>
                <w:sz w:val="28"/>
                <w:szCs w:val="28"/>
              </w:rPr>
              <w:t>试</w:t>
            </w:r>
            <w:r>
              <w:rPr>
                <w:rFonts w:ascii="宋体" w:hAnsi="宋体" w:eastAsia="宋体" w:cs="宋体"/>
                <w:spacing w:val="-2"/>
                <w:sz w:val="28"/>
                <w:szCs w:val="28"/>
              </w:rPr>
              <w:t>切物为最终验收标准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528" w:type="dxa"/>
            <w:vAlign w:val="top"/>
          </w:tcPr>
          <w:p>
            <w:pPr>
              <w:spacing w:before="112" w:line="221" w:lineRule="auto"/>
              <w:ind w:left="1216"/>
              <w:rPr>
                <w:rFonts w:ascii="宋体" w:hAnsi="宋体" w:eastAsia="宋体" w:cs="宋体"/>
                <w:sz w:val="28"/>
                <w:szCs w:val="28"/>
              </w:rPr>
            </w:pPr>
            <w:r>
              <w:rPr>
                <w:rFonts w:ascii="宋体" w:hAnsi="宋体" w:eastAsia="宋体" w:cs="宋体"/>
                <w:spacing w:val="-5"/>
                <w:sz w:val="28"/>
                <w:szCs w:val="28"/>
              </w:rPr>
              <w:t>走</w:t>
            </w:r>
            <w:r>
              <w:rPr>
                <w:rFonts w:ascii="宋体" w:hAnsi="宋体" w:eastAsia="宋体" w:cs="宋体"/>
                <w:spacing w:val="-3"/>
                <w:sz w:val="28"/>
                <w:szCs w:val="28"/>
              </w:rPr>
              <w:t>丝速度</w:t>
            </w:r>
          </w:p>
        </w:tc>
        <w:tc>
          <w:tcPr>
            <w:tcW w:w="5580" w:type="dxa"/>
            <w:vAlign w:val="top"/>
          </w:tcPr>
          <w:p>
            <w:pPr>
              <w:spacing w:before="112" w:line="220" w:lineRule="auto"/>
              <w:ind w:left="1398"/>
              <w:rPr>
                <w:rFonts w:ascii="宋体" w:hAnsi="宋体" w:eastAsia="宋体" w:cs="宋体"/>
                <w:sz w:val="28"/>
                <w:szCs w:val="28"/>
              </w:rPr>
            </w:pPr>
            <w:r>
              <w:rPr>
                <w:rFonts w:ascii="宋体" w:hAnsi="宋体" w:eastAsia="宋体" w:cs="宋体"/>
                <w:spacing w:val="-1"/>
                <w:sz w:val="28"/>
                <w:szCs w:val="28"/>
              </w:rPr>
              <w:t>最大≤42</w:t>
            </w:r>
            <w:r>
              <w:rPr>
                <w:rFonts w:ascii="宋体" w:hAnsi="宋体" w:eastAsia="宋体" w:cs="宋体"/>
                <w:sz w:val="28"/>
                <w:szCs w:val="28"/>
              </w:rPr>
              <w:t>m</w:t>
            </w:r>
            <w:r>
              <w:rPr>
                <w:rFonts w:ascii="宋体" w:hAnsi="宋体" w:eastAsia="宋体" w:cs="宋体"/>
                <w:spacing w:val="-1"/>
                <w:sz w:val="28"/>
                <w:szCs w:val="28"/>
              </w:rPr>
              <w:t>/</w:t>
            </w:r>
            <w:r>
              <w:rPr>
                <w:rFonts w:ascii="宋体" w:hAnsi="宋体" w:eastAsia="宋体" w:cs="宋体"/>
                <w:sz w:val="28"/>
                <w:szCs w:val="28"/>
              </w:rPr>
              <w:t>s</w:t>
            </w:r>
            <w:r>
              <w:rPr>
                <w:rFonts w:ascii="宋体" w:hAnsi="宋体" w:eastAsia="宋体" w:cs="宋体"/>
                <w:spacing w:val="-1"/>
                <w:sz w:val="28"/>
                <w:szCs w:val="28"/>
              </w:rPr>
              <w:t xml:space="preserve"> 伺服控制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528" w:type="dxa"/>
            <w:vAlign w:val="top"/>
          </w:tcPr>
          <w:p>
            <w:pPr>
              <w:spacing w:before="112" w:line="221" w:lineRule="auto"/>
              <w:ind w:left="1210"/>
              <w:rPr>
                <w:rFonts w:ascii="宋体" w:hAnsi="宋体" w:eastAsia="宋体" w:cs="宋体"/>
                <w:sz w:val="28"/>
                <w:szCs w:val="28"/>
              </w:rPr>
            </w:pPr>
            <w:r>
              <w:rPr>
                <w:rFonts w:ascii="宋体" w:hAnsi="宋体" w:eastAsia="宋体" w:cs="宋体"/>
                <w:spacing w:val="-2"/>
                <w:sz w:val="28"/>
                <w:szCs w:val="28"/>
              </w:rPr>
              <w:t>进给速度</w:t>
            </w:r>
          </w:p>
        </w:tc>
        <w:tc>
          <w:tcPr>
            <w:tcW w:w="5580" w:type="dxa"/>
            <w:vAlign w:val="top"/>
          </w:tcPr>
          <w:p>
            <w:pPr>
              <w:spacing w:before="112" w:line="214" w:lineRule="auto"/>
              <w:ind w:left="1397"/>
              <w:rPr>
                <w:rFonts w:ascii="宋体" w:hAnsi="宋体" w:eastAsia="宋体" w:cs="宋体"/>
                <w:sz w:val="28"/>
                <w:szCs w:val="28"/>
              </w:rPr>
            </w:pPr>
            <w:r>
              <w:rPr>
                <w:rFonts w:ascii="宋体" w:hAnsi="宋体" w:eastAsia="宋体" w:cs="宋体"/>
                <w:spacing w:val="10"/>
                <w:sz w:val="28"/>
                <w:szCs w:val="28"/>
              </w:rPr>
              <w:t>伺</w:t>
            </w:r>
            <w:r>
              <w:rPr>
                <w:rFonts w:ascii="宋体" w:hAnsi="宋体" w:eastAsia="宋体" w:cs="宋体"/>
                <w:spacing w:val="5"/>
                <w:sz w:val="28"/>
                <w:szCs w:val="28"/>
              </w:rPr>
              <w:t>服电机最大 20</w:t>
            </w:r>
            <w:r>
              <w:rPr>
                <w:rFonts w:ascii="宋体" w:hAnsi="宋体" w:eastAsia="宋体" w:cs="宋体"/>
                <w:sz w:val="28"/>
                <w:szCs w:val="28"/>
              </w:rPr>
              <w:t>mm</w:t>
            </w:r>
            <w:r>
              <w:rPr>
                <w:rFonts w:ascii="宋体" w:hAnsi="宋体" w:eastAsia="宋体" w:cs="宋体"/>
                <w:i/>
                <w:iCs/>
                <w:spacing w:val="5"/>
                <w:sz w:val="29"/>
                <w:szCs w:val="29"/>
              </w:rPr>
              <w:t>/</w:t>
            </w:r>
            <w:r>
              <w:rPr>
                <w:rFonts w:ascii="宋体" w:hAnsi="宋体" w:eastAsia="宋体" w:cs="宋体"/>
                <w:spacing w:val="5"/>
                <w:sz w:val="28"/>
                <w:szCs w:val="28"/>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528" w:type="dxa"/>
            <w:vAlign w:val="top"/>
          </w:tcPr>
          <w:p>
            <w:pPr>
              <w:spacing w:before="111" w:line="221" w:lineRule="auto"/>
              <w:ind w:left="1213"/>
              <w:rPr>
                <w:rFonts w:ascii="宋体" w:hAnsi="宋体" w:eastAsia="宋体" w:cs="宋体"/>
                <w:sz w:val="28"/>
                <w:szCs w:val="28"/>
              </w:rPr>
            </w:pPr>
            <w:r>
              <w:rPr>
                <w:rFonts w:ascii="宋体" w:hAnsi="宋体" w:eastAsia="宋体" w:cs="宋体"/>
                <w:spacing w:val="-4"/>
                <w:sz w:val="28"/>
                <w:szCs w:val="28"/>
              </w:rPr>
              <w:t>加</w:t>
            </w:r>
            <w:r>
              <w:rPr>
                <w:rFonts w:ascii="宋体" w:hAnsi="宋体" w:eastAsia="宋体" w:cs="宋体"/>
                <w:spacing w:val="-2"/>
                <w:sz w:val="28"/>
                <w:szCs w:val="28"/>
              </w:rPr>
              <w:t>工速度</w:t>
            </w:r>
          </w:p>
        </w:tc>
        <w:tc>
          <w:tcPr>
            <w:tcW w:w="5580" w:type="dxa"/>
            <w:vAlign w:val="top"/>
          </w:tcPr>
          <w:p>
            <w:pPr>
              <w:spacing w:before="111" w:line="215" w:lineRule="auto"/>
              <w:ind w:left="1836"/>
              <w:rPr>
                <w:rFonts w:ascii="宋体" w:hAnsi="宋体" w:eastAsia="宋体" w:cs="宋体"/>
                <w:sz w:val="29"/>
                <w:szCs w:val="29"/>
              </w:rPr>
            </w:pPr>
            <w:r>
              <w:rPr>
                <w:rFonts w:ascii="宋体" w:hAnsi="宋体" w:eastAsia="宋体" w:cs="宋体"/>
                <w:spacing w:val="21"/>
                <w:sz w:val="28"/>
                <w:szCs w:val="28"/>
              </w:rPr>
              <w:t>1</w:t>
            </w:r>
            <w:r>
              <w:rPr>
                <w:rFonts w:ascii="宋体" w:hAnsi="宋体" w:eastAsia="宋体" w:cs="宋体"/>
                <w:spacing w:val="17"/>
                <w:sz w:val="28"/>
                <w:szCs w:val="28"/>
              </w:rPr>
              <w:t>-2</w:t>
            </w:r>
            <w:r>
              <w:rPr>
                <w:rFonts w:ascii="宋体" w:hAnsi="宋体" w:eastAsia="宋体" w:cs="宋体"/>
                <w:sz w:val="28"/>
                <w:szCs w:val="28"/>
              </w:rPr>
              <w:t>mm</w:t>
            </w:r>
            <w:r>
              <w:rPr>
                <w:rFonts w:ascii="宋体" w:hAnsi="宋体" w:eastAsia="宋体" w:cs="宋体"/>
                <w:i/>
                <w:iCs/>
                <w:spacing w:val="17"/>
                <w:sz w:val="29"/>
                <w:szCs w:val="29"/>
              </w:rPr>
              <w:t>/</w:t>
            </w:r>
            <w:r>
              <w:rPr>
                <w:rFonts w:ascii="宋体" w:hAnsi="宋体" w:eastAsia="宋体" w:cs="宋体"/>
                <w:spacing w:val="17"/>
                <w:sz w:val="28"/>
                <w:szCs w:val="28"/>
              </w:rPr>
              <w:t>秒</w:t>
            </w:r>
            <w:r>
              <w:rPr>
                <w:rFonts w:ascii="宋体" w:hAnsi="宋体" w:eastAsia="宋体" w:cs="宋体"/>
                <w:i/>
                <w:iCs/>
                <w:spacing w:val="17"/>
                <w:sz w:val="29"/>
                <w:szCs w:val="29"/>
              </w:rPr>
              <w:t>/150</w:t>
            </w:r>
            <w:r>
              <w:rPr>
                <w:rFonts w:ascii="宋体" w:hAnsi="宋体" w:eastAsia="宋体" w:cs="宋体"/>
                <w:i/>
                <w:iCs/>
                <w:sz w:val="29"/>
                <w:szCs w:val="29"/>
                <w14:textOutline w14:w="3175" w14:cap="flat" w14:cmpd="sng">
                  <w14:solidFill>
                    <w14:srgbClr w14:val="000000"/>
                  </w14:solidFill>
                  <w14:prstDash w14:val="solid"/>
                  <w14:miter w14:val="0"/>
                </w14:textOutline>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528" w:type="dxa"/>
            <w:vAlign w:val="top"/>
          </w:tcPr>
          <w:p>
            <w:pPr>
              <w:spacing w:before="112" w:line="219" w:lineRule="auto"/>
              <w:ind w:left="1212"/>
              <w:rPr>
                <w:rFonts w:ascii="宋体" w:hAnsi="宋体" w:eastAsia="宋体" w:cs="宋体"/>
                <w:sz w:val="28"/>
                <w:szCs w:val="28"/>
              </w:rPr>
            </w:pPr>
            <w:r>
              <w:rPr>
                <w:rFonts w:ascii="宋体" w:hAnsi="宋体" w:eastAsia="宋体" w:cs="宋体"/>
                <w:spacing w:val="-3"/>
                <w:sz w:val="28"/>
                <w:szCs w:val="28"/>
              </w:rPr>
              <w:t>机</w:t>
            </w:r>
            <w:r>
              <w:rPr>
                <w:rFonts w:ascii="宋体" w:hAnsi="宋体" w:eastAsia="宋体" w:cs="宋体"/>
                <w:spacing w:val="-2"/>
                <w:sz w:val="28"/>
                <w:szCs w:val="28"/>
              </w:rPr>
              <w:t>床自重</w:t>
            </w:r>
          </w:p>
        </w:tc>
        <w:tc>
          <w:tcPr>
            <w:tcW w:w="5580" w:type="dxa"/>
            <w:vAlign w:val="top"/>
          </w:tcPr>
          <w:p>
            <w:pPr>
              <w:spacing w:before="112" w:line="214" w:lineRule="auto"/>
              <w:ind w:left="2208"/>
              <w:rPr>
                <w:rFonts w:ascii="宋体" w:hAnsi="宋体" w:eastAsia="宋体" w:cs="宋体"/>
                <w:sz w:val="28"/>
                <w:szCs w:val="28"/>
              </w:rPr>
            </w:pPr>
            <w:r>
              <w:rPr>
                <w:rFonts w:ascii="宋体" w:hAnsi="宋体" w:eastAsia="宋体" w:cs="宋体"/>
                <w:spacing w:val="-16"/>
                <w:sz w:val="28"/>
                <w:szCs w:val="28"/>
              </w:rPr>
              <w:t>约</w:t>
            </w:r>
            <w:r>
              <w:rPr>
                <w:rFonts w:ascii="宋体" w:hAnsi="宋体" w:eastAsia="宋体" w:cs="宋体"/>
                <w:spacing w:val="-10"/>
                <w:sz w:val="28"/>
                <w:szCs w:val="28"/>
              </w:rPr>
              <w:t xml:space="preserve"> 8500kg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528" w:type="dxa"/>
            <w:vAlign w:val="top"/>
          </w:tcPr>
          <w:p>
            <w:pPr>
              <w:spacing w:before="112" w:line="220" w:lineRule="auto"/>
              <w:ind w:left="1070"/>
              <w:rPr>
                <w:rFonts w:ascii="宋体" w:hAnsi="宋体" w:eastAsia="宋体" w:cs="宋体"/>
                <w:sz w:val="28"/>
                <w:szCs w:val="28"/>
              </w:rPr>
            </w:pPr>
            <w:r>
              <w:rPr>
                <w:rFonts w:ascii="宋体" w:hAnsi="宋体" w:eastAsia="宋体" w:cs="宋体"/>
                <w:spacing w:val="-2"/>
                <w:sz w:val="28"/>
                <w:szCs w:val="28"/>
              </w:rPr>
              <w:t>切割线直</w:t>
            </w:r>
            <w:r>
              <w:rPr>
                <w:rFonts w:ascii="宋体" w:hAnsi="宋体" w:eastAsia="宋体" w:cs="宋体"/>
                <w:spacing w:val="-1"/>
                <w:sz w:val="28"/>
                <w:szCs w:val="28"/>
              </w:rPr>
              <w:t>径</w:t>
            </w:r>
          </w:p>
        </w:tc>
        <w:tc>
          <w:tcPr>
            <w:tcW w:w="5580" w:type="dxa"/>
            <w:vAlign w:val="top"/>
          </w:tcPr>
          <w:p>
            <w:pPr>
              <w:spacing w:before="112"/>
              <w:ind w:left="418"/>
              <w:rPr>
                <w:rFonts w:ascii="宋体" w:hAnsi="宋体" w:eastAsia="宋体" w:cs="宋体"/>
                <w:sz w:val="28"/>
                <w:szCs w:val="28"/>
              </w:rPr>
            </w:pPr>
            <w:r>
              <w:rPr>
                <w:rFonts w:ascii="宋体" w:hAnsi="宋体" w:eastAsia="宋体" w:cs="宋体"/>
                <w:spacing w:val="-1"/>
                <w:sz w:val="28"/>
                <w:szCs w:val="28"/>
              </w:rPr>
              <w:t>0.65∽1.0</w:t>
            </w:r>
            <w:r>
              <w:rPr>
                <w:rFonts w:ascii="宋体" w:hAnsi="宋体" w:eastAsia="宋体" w:cs="宋体"/>
                <w:sz w:val="28"/>
                <w:szCs w:val="28"/>
              </w:rPr>
              <w:t>mm</w:t>
            </w:r>
            <w:r>
              <w:rPr>
                <w:rFonts w:ascii="宋体" w:hAnsi="宋体" w:eastAsia="宋体" w:cs="宋体"/>
                <w:spacing w:val="-1"/>
                <w:sz w:val="28"/>
                <w:szCs w:val="28"/>
              </w:rPr>
              <w:t>(依据加工</w:t>
            </w:r>
            <w:r>
              <w:rPr>
                <w:rFonts w:ascii="宋体" w:hAnsi="宋体" w:eastAsia="宋体" w:cs="宋体"/>
                <w:sz w:val="28"/>
                <w:szCs w:val="28"/>
              </w:rPr>
              <w:t>材质选择不同)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528" w:type="dxa"/>
            <w:vAlign w:val="top"/>
          </w:tcPr>
          <w:p>
            <w:pPr>
              <w:spacing w:before="112" w:line="221" w:lineRule="auto"/>
              <w:ind w:left="932"/>
              <w:rPr>
                <w:rFonts w:ascii="宋体" w:hAnsi="宋体" w:eastAsia="宋体" w:cs="宋体"/>
                <w:sz w:val="28"/>
                <w:szCs w:val="28"/>
              </w:rPr>
            </w:pPr>
            <w:r>
              <w:rPr>
                <w:rFonts w:ascii="宋体" w:hAnsi="宋体" w:eastAsia="宋体" w:cs="宋体"/>
                <w:spacing w:val="-2"/>
                <w:sz w:val="28"/>
                <w:szCs w:val="28"/>
              </w:rPr>
              <w:t>环型砂线</w:t>
            </w:r>
            <w:r>
              <w:rPr>
                <w:rFonts w:ascii="宋体" w:hAnsi="宋体" w:eastAsia="宋体" w:cs="宋体"/>
                <w:spacing w:val="-1"/>
                <w:sz w:val="28"/>
                <w:szCs w:val="28"/>
              </w:rPr>
              <w:t>长度</w:t>
            </w:r>
          </w:p>
        </w:tc>
        <w:tc>
          <w:tcPr>
            <w:tcW w:w="5580" w:type="dxa"/>
            <w:vAlign w:val="top"/>
          </w:tcPr>
          <w:p>
            <w:pPr>
              <w:spacing w:before="112" w:line="225" w:lineRule="auto"/>
              <w:ind w:left="2347"/>
              <w:rPr>
                <w:rFonts w:ascii="宋体" w:hAnsi="宋体" w:eastAsia="宋体" w:cs="宋体"/>
                <w:sz w:val="28"/>
                <w:szCs w:val="28"/>
              </w:rPr>
            </w:pPr>
            <w:r>
              <w:rPr>
                <w:rFonts w:ascii="宋体" w:hAnsi="宋体" w:eastAsia="宋体" w:cs="宋体"/>
                <w:spacing w:val="-16"/>
                <w:sz w:val="28"/>
                <w:szCs w:val="28"/>
              </w:rPr>
              <w:t>约</w:t>
            </w:r>
            <w:r>
              <w:rPr>
                <w:rFonts w:ascii="宋体" w:hAnsi="宋体" w:eastAsia="宋体" w:cs="宋体"/>
                <w:spacing w:val="-14"/>
                <w:sz w:val="28"/>
                <w:szCs w:val="28"/>
              </w:rPr>
              <w:t xml:space="preserve"> 5.5m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528" w:type="dxa"/>
            <w:vAlign w:val="top"/>
          </w:tcPr>
          <w:p>
            <w:pPr>
              <w:spacing w:before="113" w:line="220" w:lineRule="auto"/>
              <w:ind w:left="651"/>
              <w:rPr>
                <w:rFonts w:ascii="宋体" w:hAnsi="宋体" w:eastAsia="宋体" w:cs="宋体"/>
                <w:sz w:val="28"/>
                <w:szCs w:val="28"/>
              </w:rPr>
            </w:pPr>
            <w:r>
              <w:rPr>
                <w:rFonts w:ascii="宋体" w:hAnsi="宋体" w:eastAsia="宋体" w:cs="宋体"/>
                <w:spacing w:val="-2"/>
                <w:sz w:val="28"/>
                <w:szCs w:val="28"/>
              </w:rPr>
              <w:t>环型</w:t>
            </w:r>
            <w:r>
              <w:rPr>
                <w:rFonts w:ascii="宋体" w:hAnsi="宋体" w:eastAsia="宋体" w:cs="宋体"/>
                <w:spacing w:val="-1"/>
                <w:sz w:val="28"/>
                <w:szCs w:val="28"/>
              </w:rPr>
              <w:t>砂线使用寿命</w:t>
            </w:r>
          </w:p>
        </w:tc>
        <w:tc>
          <w:tcPr>
            <w:tcW w:w="5580" w:type="dxa"/>
            <w:vAlign w:val="top"/>
          </w:tcPr>
          <w:p>
            <w:pPr>
              <w:spacing w:before="112" w:line="221" w:lineRule="auto"/>
              <w:ind w:left="856"/>
              <w:rPr>
                <w:rFonts w:ascii="宋体" w:hAnsi="宋体" w:eastAsia="宋体" w:cs="宋体"/>
                <w:sz w:val="28"/>
                <w:szCs w:val="28"/>
              </w:rPr>
            </w:pPr>
            <w:r>
              <w:rPr>
                <w:rFonts w:hint="eastAsia" w:ascii="宋体" w:hAnsi="宋体"/>
                <w:b/>
                <w:sz w:val="24"/>
              </w:rPr>
              <w:t>*</w:t>
            </w:r>
            <w:r>
              <w:rPr>
                <w:rFonts w:ascii="宋体" w:hAnsi="宋体" w:eastAsia="宋体" w:cs="宋体"/>
                <w:spacing w:val="-8"/>
                <w:sz w:val="28"/>
                <w:szCs w:val="28"/>
              </w:rPr>
              <w:t>2</w:t>
            </w:r>
            <w:r>
              <w:rPr>
                <w:rFonts w:ascii="宋体" w:hAnsi="宋体" w:eastAsia="宋体" w:cs="宋体"/>
                <w:spacing w:val="-7"/>
                <w:sz w:val="28"/>
                <w:szCs w:val="28"/>
              </w:rPr>
              <w:t>5</w:t>
            </w:r>
            <w:r>
              <w:rPr>
                <w:rFonts w:ascii="宋体" w:hAnsi="宋体" w:eastAsia="宋体" w:cs="宋体"/>
                <w:spacing w:val="-4"/>
                <w:sz w:val="28"/>
                <w:szCs w:val="28"/>
              </w:rPr>
              <w:t>h-30h (建议用 0.8mm)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28" w:type="dxa"/>
            <w:vAlign w:val="top"/>
          </w:tcPr>
          <w:p>
            <w:pPr>
              <w:spacing w:before="114" w:line="220" w:lineRule="auto"/>
              <w:ind w:left="1219"/>
              <w:rPr>
                <w:rFonts w:ascii="宋体" w:hAnsi="宋体" w:eastAsia="宋体" w:cs="宋体"/>
                <w:sz w:val="28"/>
                <w:szCs w:val="28"/>
              </w:rPr>
            </w:pPr>
            <w:r>
              <w:rPr>
                <w:rFonts w:ascii="宋体" w:hAnsi="宋体" w:eastAsia="宋体" w:cs="宋体"/>
                <w:spacing w:val="-5"/>
                <w:sz w:val="28"/>
                <w:szCs w:val="28"/>
              </w:rPr>
              <w:t>张</w:t>
            </w:r>
            <w:r>
              <w:rPr>
                <w:rFonts w:ascii="宋体" w:hAnsi="宋体" w:eastAsia="宋体" w:cs="宋体"/>
                <w:spacing w:val="-4"/>
                <w:sz w:val="28"/>
                <w:szCs w:val="28"/>
              </w:rPr>
              <w:t>力控制</w:t>
            </w:r>
          </w:p>
        </w:tc>
        <w:tc>
          <w:tcPr>
            <w:tcW w:w="5580" w:type="dxa"/>
            <w:vAlign w:val="top"/>
          </w:tcPr>
          <w:p>
            <w:pPr>
              <w:spacing w:before="114" w:line="220" w:lineRule="auto"/>
              <w:ind w:left="1816"/>
              <w:rPr>
                <w:rFonts w:ascii="宋体" w:hAnsi="宋体" w:eastAsia="宋体" w:cs="宋体"/>
                <w:sz w:val="28"/>
                <w:szCs w:val="28"/>
              </w:rPr>
            </w:pPr>
            <w:r>
              <w:rPr>
                <w:rFonts w:ascii="宋体" w:hAnsi="宋体" w:eastAsia="宋体" w:cs="宋体"/>
                <w:spacing w:val="-2"/>
                <w:sz w:val="28"/>
                <w:szCs w:val="28"/>
              </w:rPr>
              <w:t>气动张紧可</w:t>
            </w:r>
            <w:r>
              <w:rPr>
                <w:rFonts w:ascii="宋体" w:hAnsi="宋体" w:eastAsia="宋体" w:cs="宋体"/>
                <w:spacing w:val="-1"/>
                <w:sz w:val="28"/>
                <w:szCs w:val="28"/>
              </w:rPr>
              <w:t>调节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28" w:type="dxa"/>
            <w:vAlign w:val="top"/>
          </w:tcPr>
          <w:p>
            <w:pPr>
              <w:spacing w:before="115" w:line="219" w:lineRule="auto"/>
              <w:ind w:left="1212"/>
              <w:rPr>
                <w:rFonts w:ascii="宋体" w:hAnsi="宋体" w:eastAsia="宋体" w:cs="宋体"/>
                <w:sz w:val="28"/>
                <w:szCs w:val="28"/>
              </w:rPr>
            </w:pPr>
            <w:r>
              <w:rPr>
                <w:rFonts w:ascii="宋体" w:hAnsi="宋体" w:eastAsia="宋体" w:cs="宋体"/>
                <w:spacing w:val="-3"/>
                <w:sz w:val="28"/>
                <w:szCs w:val="28"/>
              </w:rPr>
              <w:t>切</w:t>
            </w:r>
            <w:r>
              <w:rPr>
                <w:rFonts w:ascii="宋体" w:hAnsi="宋体" w:eastAsia="宋体" w:cs="宋体"/>
                <w:spacing w:val="-2"/>
                <w:sz w:val="28"/>
                <w:szCs w:val="28"/>
              </w:rPr>
              <w:t>割材料</w:t>
            </w:r>
          </w:p>
        </w:tc>
        <w:tc>
          <w:tcPr>
            <w:tcW w:w="5580" w:type="dxa"/>
            <w:vAlign w:val="top"/>
          </w:tcPr>
          <w:p>
            <w:pPr>
              <w:spacing w:before="115" w:line="219" w:lineRule="auto"/>
              <w:ind w:left="1256"/>
              <w:rPr>
                <w:rFonts w:ascii="宋体" w:hAnsi="宋体" w:eastAsia="宋体" w:cs="宋体"/>
                <w:sz w:val="28"/>
                <w:szCs w:val="28"/>
              </w:rPr>
            </w:pPr>
            <w:r>
              <w:rPr>
                <w:rFonts w:ascii="宋体" w:hAnsi="宋体" w:eastAsia="宋体" w:cs="宋体"/>
                <w:spacing w:val="-1"/>
                <w:sz w:val="28"/>
                <w:szCs w:val="28"/>
              </w:rPr>
              <w:t>脆性及导电和不导电材</w:t>
            </w:r>
            <w:r>
              <w:rPr>
                <w:rFonts w:ascii="宋体" w:hAnsi="宋体" w:eastAsia="宋体" w:cs="宋体"/>
                <w:sz w:val="28"/>
                <w:szCs w:val="28"/>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528" w:type="dxa"/>
            <w:vAlign w:val="top"/>
          </w:tcPr>
          <w:p>
            <w:pPr>
              <w:spacing w:before="114" w:line="223" w:lineRule="auto"/>
              <w:ind w:left="1246"/>
              <w:rPr>
                <w:rFonts w:ascii="宋体" w:hAnsi="宋体" w:eastAsia="宋体" w:cs="宋体"/>
                <w:sz w:val="28"/>
                <w:szCs w:val="28"/>
              </w:rPr>
            </w:pPr>
            <w:r>
              <w:rPr>
                <w:rFonts w:ascii="宋体" w:hAnsi="宋体" w:eastAsia="宋体" w:cs="宋体"/>
                <w:spacing w:val="-13"/>
                <w:sz w:val="28"/>
                <w:szCs w:val="28"/>
              </w:rPr>
              <w:t>电</w:t>
            </w:r>
            <w:r>
              <w:rPr>
                <w:rFonts w:ascii="宋体" w:hAnsi="宋体" w:eastAsia="宋体" w:cs="宋体"/>
                <w:spacing w:val="-10"/>
                <w:sz w:val="28"/>
                <w:szCs w:val="28"/>
              </w:rPr>
              <w:t>源电压</w:t>
            </w:r>
          </w:p>
        </w:tc>
        <w:tc>
          <w:tcPr>
            <w:tcW w:w="5580" w:type="dxa"/>
            <w:vAlign w:val="top"/>
          </w:tcPr>
          <w:p>
            <w:pPr>
              <w:spacing w:before="158" w:line="185" w:lineRule="auto"/>
              <w:ind w:left="2238"/>
              <w:rPr>
                <w:rFonts w:ascii="宋体" w:hAnsi="宋体" w:eastAsia="宋体" w:cs="宋体"/>
                <w:sz w:val="28"/>
                <w:szCs w:val="28"/>
              </w:rPr>
            </w:pPr>
            <w:r>
              <w:rPr>
                <w:rFonts w:ascii="宋体" w:hAnsi="宋体" w:eastAsia="宋体" w:cs="宋体"/>
                <w:spacing w:val="-2"/>
                <w:sz w:val="28"/>
                <w:szCs w:val="28"/>
              </w:rPr>
              <w:t>220</w:t>
            </w:r>
            <w:r>
              <w:rPr>
                <w:rFonts w:ascii="宋体" w:hAnsi="宋体" w:eastAsia="宋体" w:cs="宋体"/>
                <w:spacing w:val="-1"/>
                <w:sz w:val="28"/>
                <w:szCs w:val="28"/>
              </w:rPr>
              <w:t>V</w:t>
            </w:r>
            <w:r>
              <w:rPr>
                <w:rFonts w:ascii="宋体" w:hAnsi="宋体" w:eastAsia="宋体" w:cs="宋体"/>
                <w:spacing w:val="-2"/>
                <w:sz w:val="28"/>
                <w:szCs w:val="28"/>
              </w:rPr>
              <w:t>50</w:t>
            </w:r>
            <w:r>
              <w:rPr>
                <w:rFonts w:ascii="宋体" w:hAnsi="宋体" w:eastAsia="宋体" w:cs="宋体"/>
                <w:spacing w:val="-1"/>
                <w:sz w:val="28"/>
                <w:szCs w:val="28"/>
              </w:rPr>
              <w:t>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528" w:type="dxa"/>
            <w:vAlign w:val="top"/>
          </w:tcPr>
          <w:p>
            <w:pPr>
              <w:spacing w:before="114" w:line="219" w:lineRule="auto"/>
              <w:ind w:left="931"/>
              <w:rPr>
                <w:rFonts w:ascii="宋体" w:hAnsi="宋体" w:eastAsia="宋体" w:cs="宋体"/>
                <w:sz w:val="28"/>
                <w:szCs w:val="28"/>
              </w:rPr>
            </w:pPr>
            <w:r>
              <w:rPr>
                <w:rFonts w:ascii="宋体" w:hAnsi="宋体" w:eastAsia="宋体" w:cs="宋体"/>
                <w:spacing w:val="-2"/>
                <w:sz w:val="28"/>
                <w:szCs w:val="28"/>
              </w:rPr>
              <w:t>机床消</w:t>
            </w:r>
            <w:r>
              <w:rPr>
                <w:rFonts w:ascii="宋体" w:hAnsi="宋体" w:eastAsia="宋体" w:cs="宋体"/>
                <w:spacing w:val="-1"/>
                <w:sz w:val="28"/>
                <w:szCs w:val="28"/>
              </w:rPr>
              <w:t>耗功率</w:t>
            </w:r>
          </w:p>
        </w:tc>
        <w:tc>
          <w:tcPr>
            <w:tcW w:w="5580" w:type="dxa"/>
            <w:vAlign w:val="top"/>
          </w:tcPr>
          <w:p>
            <w:pPr>
              <w:spacing w:before="159" w:line="184" w:lineRule="auto"/>
              <w:ind w:left="2591"/>
              <w:rPr>
                <w:rFonts w:ascii="宋体" w:hAnsi="宋体" w:eastAsia="宋体" w:cs="宋体"/>
                <w:sz w:val="28"/>
                <w:szCs w:val="28"/>
              </w:rPr>
            </w:pPr>
            <w:r>
              <w:rPr>
                <w:rFonts w:ascii="宋体" w:hAnsi="宋体" w:eastAsia="宋体" w:cs="宋体"/>
                <w:spacing w:val="-5"/>
                <w:sz w:val="28"/>
                <w:szCs w:val="28"/>
              </w:rPr>
              <w:t>5KW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528" w:type="dxa"/>
            <w:vAlign w:val="top"/>
          </w:tcPr>
          <w:p>
            <w:pPr>
              <w:spacing w:before="116" w:line="219" w:lineRule="auto"/>
              <w:ind w:left="931"/>
              <w:rPr>
                <w:rFonts w:ascii="宋体" w:hAnsi="宋体" w:eastAsia="宋体" w:cs="宋体"/>
                <w:sz w:val="28"/>
                <w:szCs w:val="28"/>
              </w:rPr>
            </w:pPr>
            <w:r>
              <w:rPr>
                <w:rFonts w:ascii="宋体" w:hAnsi="宋体" w:eastAsia="宋体" w:cs="宋体"/>
                <w:spacing w:val="-2"/>
                <w:sz w:val="28"/>
                <w:szCs w:val="28"/>
              </w:rPr>
              <w:t>机床外</w:t>
            </w:r>
            <w:r>
              <w:rPr>
                <w:rFonts w:ascii="宋体" w:hAnsi="宋体" w:eastAsia="宋体" w:cs="宋体"/>
                <w:spacing w:val="-1"/>
                <w:sz w:val="28"/>
                <w:szCs w:val="28"/>
              </w:rPr>
              <w:t>形尺寸</w:t>
            </w:r>
          </w:p>
        </w:tc>
        <w:tc>
          <w:tcPr>
            <w:tcW w:w="5580" w:type="dxa"/>
            <w:vAlign w:val="top"/>
          </w:tcPr>
          <w:p>
            <w:pPr>
              <w:spacing w:before="116"/>
              <w:ind w:left="1401"/>
              <w:rPr>
                <w:rFonts w:ascii="宋体" w:hAnsi="宋体" w:eastAsia="宋体" w:cs="宋体"/>
                <w:sz w:val="28"/>
                <w:szCs w:val="28"/>
              </w:rPr>
            </w:pPr>
            <w:r>
              <w:rPr>
                <w:rFonts w:ascii="宋体" w:hAnsi="宋体" w:eastAsia="宋体" w:cs="宋体"/>
                <w:spacing w:val="-1"/>
                <w:sz w:val="28"/>
                <w:szCs w:val="28"/>
              </w:rPr>
              <w:t>3500mm</w:t>
            </w:r>
            <w:r>
              <w:rPr>
                <w:rFonts w:ascii="宋体" w:hAnsi="宋体" w:eastAsia="宋体" w:cs="宋体"/>
                <w:sz w:val="28"/>
                <w:szCs w:val="28"/>
              </w:rPr>
              <w:t>X</w:t>
            </w:r>
            <w:r>
              <w:rPr>
                <w:rFonts w:ascii="宋体" w:hAnsi="宋体" w:eastAsia="宋体" w:cs="宋体"/>
                <w:spacing w:val="-1"/>
                <w:sz w:val="28"/>
                <w:szCs w:val="28"/>
              </w:rPr>
              <w:t>2800</w:t>
            </w:r>
            <w:r>
              <w:rPr>
                <w:rFonts w:ascii="宋体" w:hAnsi="宋体" w:eastAsia="宋体" w:cs="宋体"/>
                <w:sz w:val="28"/>
                <w:szCs w:val="28"/>
              </w:rPr>
              <w:t>mmX</w:t>
            </w:r>
            <w:r>
              <w:rPr>
                <w:rFonts w:ascii="宋体" w:hAnsi="宋体" w:eastAsia="宋体" w:cs="宋体"/>
                <w:spacing w:val="-1"/>
                <w:sz w:val="28"/>
                <w:szCs w:val="28"/>
              </w:rPr>
              <w:t>2800</w:t>
            </w:r>
            <w:r>
              <w:rPr>
                <w:rFonts w:ascii="宋体" w:hAnsi="宋体" w:eastAsia="宋体" w:cs="宋体"/>
                <w:sz w:val="28"/>
                <w:szCs w:val="28"/>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528" w:type="dxa"/>
            <w:vAlign w:val="top"/>
          </w:tcPr>
          <w:p>
            <w:pPr>
              <w:spacing w:before="117" w:line="219" w:lineRule="auto"/>
              <w:ind w:left="650"/>
              <w:rPr>
                <w:rFonts w:ascii="宋体" w:hAnsi="宋体" w:eastAsia="宋体" w:cs="宋体"/>
                <w:sz w:val="28"/>
                <w:szCs w:val="28"/>
              </w:rPr>
            </w:pPr>
            <w:r>
              <w:rPr>
                <w:rFonts w:ascii="宋体" w:hAnsi="宋体" w:eastAsia="宋体" w:cs="宋体"/>
                <w:spacing w:val="-2"/>
                <w:sz w:val="28"/>
                <w:szCs w:val="28"/>
              </w:rPr>
              <w:t>机</w:t>
            </w:r>
            <w:r>
              <w:rPr>
                <w:rFonts w:ascii="宋体" w:hAnsi="宋体" w:eastAsia="宋体" w:cs="宋体"/>
                <w:spacing w:val="-1"/>
                <w:sz w:val="28"/>
                <w:szCs w:val="28"/>
              </w:rPr>
              <w:t>床加工行程精度</w:t>
            </w:r>
          </w:p>
        </w:tc>
        <w:tc>
          <w:tcPr>
            <w:tcW w:w="5580" w:type="dxa"/>
            <w:vAlign w:val="top"/>
          </w:tcPr>
          <w:p>
            <w:pPr>
              <w:spacing w:before="117"/>
              <w:ind w:left="2237"/>
              <w:rPr>
                <w:rFonts w:ascii="宋体" w:hAnsi="宋体" w:eastAsia="宋体" w:cs="宋体"/>
                <w:sz w:val="28"/>
                <w:szCs w:val="28"/>
              </w:rPr>
            </w:pPr>
            <w:r>
              <w:rPr>
                <w:rFonts w:hint="eastAsia" w:ascii="宋体" w:hAnsi="宋体"/>
                <w:b/>
                <w:sz w:val="24"/>
              </w:rPr>
              <w:t>*</w:t>
            </w:r>
            <w:r>
              <w:rPr>
                <w:rFonts w:ascii="宋体" w:hAnsi="宋体" w:eastAsia="宋体" w:cs="宋体"/>
                <w:spacing w:val="-2"/>
                <w:sz w:val="28"/>
                <w:szCs w:val="28"/>
              </w:rPr>
              <w:t>0.05</w:t>
            </w:r>
            <w:r>
              <w:rPr>
                <w:rFonts w:ascii="宋体" w:hAnsi="宋体" w:eastAsia="宋体" w:cs="宋体"/>
                <w:spacing w:val="-1"/>
                <w:sz w:val="28"/>
                <w:szCs w:val="28"/>
              </w:rPr>
              <w:t>mm/m</w:t>
            </w:r>
          </w:p>
        </w:tc>
      </w:tr>
    </w:tbl>
    <w:p>
      <w:pPr>
        <w:spacing w:line="300" w:lineRule="auto"/>
        <w:rPr>
          <w:rFonts w:ascii="宋体" w:hAnsi="宋体" w:eastAsiaTheme="minorEastAsia"/>
          <w:b/>
        </w:rPr>
      </w:pPr>
      <w:r>
        <w:rPr>
          <w:rFonts w:ascii="宋体" w:hAnsi="宋体"/>
          <w:b/>
        </w:rPr>
        <w:t>注明：带 “</w:t>
      </w:r>
      <w:r>
        <w:rPr>
          <w:rFonts w:ascii="宋体" w:hAnsi="宋体" w:cs="Segoe UI Symbol"/>
        </w:rPr>
        <w:t>*</w:t>
      </w:r>
      <w:r>
        <w:rPr>
          <w:rFonts w:ascii="宋体" w:hAnsi="宋体"/>
          <w:b/>
        </w:rPr>
        <w:t>” 项目为必须满足项目。</w:t>
      </w:r>
    </w:p>
    <w:p>
      <w:pPr>
        <w:pStyle w:val="10"/>
        <w:ind w:left="0" w:leftChars="0" w:firstLine="0" w:firstLineChars="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val="0"/>
        <w:tabs>
          <w:tab w:val="left" w:pos="6379"/>
        </w:tabs>
        <w:kinsoku/>
        <w:wordWrap/>
        <w:overflowPunct/>
        <w:topLinePunct w:val="0"/>
        <w:autoSpaceDE/>
        <w:autoSpaceDN/>
        <w:bidi w:val="0"/>
        <w:adjustRightInd/>
        <w:snapToGrid/>
        <w:spacing w:line="360" w:lineRule="auto"/>
        <w:jc w:val="both"/>
        <w:textAlignment w:val="auto"/>
        <w:outlineLvl w:val="0"/>
        <w:rPr>
          <w:rFonts w:hint="eastAsia" w:ascii="time" w:hAnsi="time" w:eastAsia="宋体" w:cs="宋体"/>
          <w:b/>
          <w:sz w:val="24"/>
          <w:lang w:eastAsia="zh-CN"/>
        </w:rPr>
      </w:pPr>
      <w:r>
        <w:rPr>
          <w:rFonts w:hint="eastAsia" w:ascii="time" w:hAnsi="time"/>
          <w:b/>
          <w:sz w:val="30"/>
          <w:szCs w:val="30"/>
          <w:highlight w:val="none"/>
          <w:lang w:val="en-US" w:eastAsia="zh-CN"/>
        </w:rPr>
        <w:t>技术</w:t>
      </w:r>
      <w:r>
        <w:rPr>
          <w:rFonts w:hint="eastAsia" w:ascii="time" w:hAnsi="time"/>
          <w:b/>
          <w:sz w:val="30"/>
          <w:szCs w:val="30"/>
          <w:highlight w:val="none"/>
          <w:lang w:eastAsia="zh-CN"/>
        </w:rPr>
        <w:t>偏差表</w:t>
      </w:r>
    </w:p>
    <w:tbl>
      <w:tblPr>
        <w:tblStyle w:val="5"/>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1559"/>
        <w:gridCol w:w="2126"/>
        <w:gridCol w:w="2268"/>
        <w:gridCol w:w="2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956"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559" w:type="dxa"/>
            <w:vMerge w:val="restart"/>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偏差项目</w:t>
            </w:r>
          </w:p>
        </w:tc>
        <w:tc>
          <w:tcPr>
            <w:tcW w:w="2126" w:type="dxa"/>
            <w:vMerge w:val="restart"/>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询价文件要求</w:t>
            </w:r>
          </w:p>
        </w:tc>
        <w:tc>
          <w:tcPr>
            <w:tcW w:w="2268" w:type="dxa"/>
            <w:vMerge w:val="restart"/>
            <w:tcBorders>
              <w:top w:val="single" w:color="auto" w:sz="8"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偏差说明</w:t>
            </w:r>
          </w:p>
        </w:tc>
        <w:tc>
          <w:tcPr>
            <w:tcW w:w="2376" w:type="dxa"/>
            <w:vMerge w:val="restart"/>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变更原因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956"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sz w:val="24"/>
              </w:rPr>
            </w:pPr>
          </w:p>
        </w:tc>
        <w:tc>
          <w:tcPr>
            <w:tcW w:w="1559"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12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268"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sz w:val="24"/>
              </w:rPr>
            </w:pPr>
          </w:p>
        </w:tc>
        <w:tc>
          <w:tcPr>
            <w:tcW w:w="237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56" w:type="dxa"/>
            <w:tcBorders>
              <w:top w:val="single" w:color="auto" w:sz="4" w:space="0"/>
              <w:left w:val="single" w:color="auto" w:sz="8" w:space="0"/>
              <w:bottom w:val="single" w:color="auto" w:sz="8" w:space="0"/>
              <w:right w:val="single" w:color="auto" w:sz="4" w:space="0"/>
            </w:tcBorders>
            <w:noWrap w:val="0"/>
            <w:vAlign w:val="center"/>
          </w:tcPr>
          <w:p>
            <w:pPr>
              <w:jc w:val="center"/>
              <w:rPr>
                <w:rFonts w:hint="eastAsia" w:ascii="宋体" w:hAnsi="宋体" w:eastAsia="宋体"/>
                <w:sz w:val="24"/>
                <w:lang w:val="en-US" w:eastAsia="zh-CN"/>
              </w:rPr>
            </w:pPr>
          </w:p>
        </w:tc>
        <w:tc>
          <w:tcPr>
            <w:tcW w:w="1559"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sz w:val="24"/>
              </w:rPr>
            </w:pPr>
          </w:p>
        </w:tc>
        <w:tc>
          <w:tcPr>
            <w:tcW w:w="212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sz w:val="24"/>
              </w:rPr>
            </w:pPr>
          </w:p>
        </w:tc>
        <w:tc>
          <w:tcPr>
            <w:tcW w:w="2268"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sz w:val="24"/>
              </w:rPr>
            </w:pPr>
          </w:p>
        </w:tc>
        <w:tc>
          <w:tcPr>
            <w:tcW w:w="2376" w:type="dxa"/>
            <w:tcBorders>
              <w:top w:val="single" w:color="auto" w:sz="4" w:space="0"/>
              <w:left w:val="single" w:color="auto" w:sz="4" w:space="0"/>
              <w:bottom w:val="single" w:color="auto" w:sz="8" w:space="0"/>
              <w:right w:val="single" w:color="auto" w:sz="4" w:space="0"/>
            </w:tcBorders>
            <w:noWrap w:val="0"/>
            <w:vAlign w:val="center"/>
          </w:tcPr>
          <w:p>
            <w:pPr>
              <w:keepLines w:val="0"/>
              <w:pageBreakBefore w:val="0"/>
              <w:kinsoku/>
              <w:wordWrap/>
              <w:overflowPunct/>
              <w:topLinePunct w:val="0"/>
              <w:bidi w:val="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56" w:type="dxa"/>
            <w:tcBorders>
              <w:top w:val="single" w:color="auto" w:sz="4" w:space="0"/>
              <w:left w:val="single" w:color="auto" w:sz="8" w:space="0"/>
              <w:bottom w:val="single" w:color="auto" w:sz="8" w:space="0"/>
              <w:right w:val="single" w:color="auto" w:sz="4" w:space="0"/>
            </w:tcBorders>
            <w:noWrap w:val="0"/>
            <w:vAlign w:val="top"/>
          </w:tcPr>
          <w:p>
            <w:pPr>
              <w:rPr>
                <w:rFonts w:ascii="宋体" w:hAnsi="宋体"/>
                <w:sz w:val="24"/>
              </w:rPr>
            </w:pPr>
          </w:p>
        </w:tc>
        <w:tc>
          <w:tcPr>
            <w:tcW w:w="1559"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12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268"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37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56" w:type="dxa"/>
            <w:tcBorders>
              <w:top w:val="single" w:color="auto" w:sz="4" w:space="0"/>
              <w:left w:val="single" w:color="auto" w:sz="8" w:space="0"/>
              <w:bottom w:val="single" w:color="auto" w:sz="8" w:space="0"/>
              <w:right w:val="single" w:color="auto" w:sz="4" w:space="0"/>
            </w:tcBorders>
            <w:noWrap w:val="0"/>
            <w:vAlign w:val="top"/>
          </w:tcPr>
          <w:p>
            <w:pPr>
              <w:rPr>
                <w:rFonts w:ascii="宋体" w:hAnsi="宋体"/>
                <w:sz w:val="24"/>
              </w:rPr>
            </w:pPr>
          </w:p>
        </w:tc>
        <w:tc>
          <w:tcPr>
            <w:tcW w:w="1559"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12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268"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37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56" w:type="dxa"/>
            <w:tcBorders>
              <w:top w:val="single" w:color="auto" w:sz="4" w:space="0"/>
              <w:left w:val="single" w:color="auto" w:sz="8" w:space="0"/>
              <w:bottom w:val="single" w:color="auto" w:sz="8" w:space="0"/>
              <w:right w:val="single" w:color="auto" w:sz="4" w:space="0"/>
            </w:tcBorders>
            <w:noWrap w:val="0"/>
            <w:vAlign w:val="top"/>
          </w:tcPr>
          <w:p>
            <w:pPr>
              <w:rPr>
                <w:rFonts w:ascii="宋体" w:hAnsi="宋体"/>
                <w:sz w:val="24"/>
              </w:rPr>
            </w:pPr>
          </w:p>
        </w:tc>
        <w:tc>
          <w:tcPr>
            <w:tcW w:w="1559"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12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268"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37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56" w:type="dxa"/>
            <w:tcBorders>
              <w:top w:val="single" w:color="auto" w:sz="4" w:space="0"/>
              <w:left w:val="single" w:color="auto" w:sz="8" w:space="0"/>
              <w:bottom w:val="single" w:color="auto" w:sz="8" w:space="0"/>
              <w:right w:val="single" w:color="auto" w:sz="4" w:space="0"/>
            </w:tcBorders>
            <w:noWrap w:val="0"/>
            <w:vAlign w:val="top"/>
          </w:tcPr>
          <w:p>
            <w:pPr>
              <w:rPr>
                <w:rFonts w:ascii="宋体" w:hAnsi="宋体"/>
                <w:sz w:val="24"/>
              </w:rPr>
            </w:pPr>
          </w:p>
        </w:tc>
        <w:tc>
          <w:tcPr>
            <w:tcW w:w="1559"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12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268"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c>
          <w:tcPr>
            <w:tcW w:w="2376" w:type="dxa"/>
            <w:tcBorders>
              <w:top w:val="single" w:color="auto" w:sz="4" w:space="0"/>
              <w:left w:val="single" w:color="auto" w:sz="4" w:space="0"/>
              <w:bottom w:val="single" w:color="auto" w:sz="8" w:space="0"/>
              <w:right w:val="single" w:color="auto" w:sz="4" w:space="0"/>
            </w:tcBorders>
            <w:noWrap w:val="0"/>
            <w:vAlign w:val="top"/>
          </w:tcPr>
          <w:p>
            <w:pPr>
              <w:jc w:val="center"/>
              <w:rPr>
                <w:rFonts w:ascii="宋体" w:hAnsi="宋体"/>
                <w:sz w:val="24"/>
              </w:rPr>
            </w:pPr>
          </w:p>
        </w:tc>
      </w:tr>
    </w:tbl>
    <w:p>
      <w:pPr>
        <w:widowControl/>
        <w:jc w:val="left"/>
        <w:rPr>
          <w:rFonts w:hint="eastAsia"/>
        </w:rPr>
      </w:pPr>
    </w:p>
    <w:p>
      <w:pPr>
        <w:widowControl/>
        <w:jc w:val="left"/>
        <w:rPr>
          <w:rFonts w:hint="eastAsia"/>
        </w:rPr>
      </w:pPr>
    </w:p>
    <w:p>
      <w:pPr>
        <w:spacing w:line="360" w:lineRule="auto"/>
        <w:rPr>
          <w:rFonts w:hint="eastAsia" w:ascii="time" w:hAnsi="time" w:cs="宋体"/>
          <w:sz w:val="24"/>
        </w:rPr>
      </w:pPr>
      <w:r>
        <w:rPr>
          <w:rFonts w:hint="eastAsia"/>
          <w:sz w:val="24"/>
        </w:rPr>
        <w:t xml:space="preserve">签署：                             日期：  </w:t>
      </w: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 w:name="_GoBack"/>
      <w:bookmarkEnd w:id="1"/>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3、投标费用：投标人应承担投标过程中所涉及的一切费用，不管投标结果如何，招标人对上述费用不负任何责任。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sz w:val="24"/>
          <w:szCs w:val="32"/>
          <w:lang w:val="en-US" w:eastAsia="zh-CN"/>
        </w:rPr>
      </w:pPr>
      <w:r>
        <w:rPr>
          <w:rFonts w:hint="eastAsia" w:ascii="宋体" w:hAnsi="宋体" w:eastAsia="宋体" w:cs="宋体"/>
          <w:b/>
          <w:bCs/>
          <w:sz w:val="36"/>
          <w:szCs w:val="44"/>
          <w:lang w:val="en-US" w:eastAsia="zh-CN"/>
        </w:rPr>
        <w:t>设备综合评标评分标准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技术部分（50分）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关键参数：一项不响应为0分。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一般参数：一项不响应扣1分。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商务部分（10分）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1、付款方式5分，一项不响应扣1分；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2、交货期5分，邀标文件中规定的交货期为  3个月，</w:t>
      </w:r>
      <w:r>
        <w:rPr>
          <w:rFonts w:hint="eastAsia" w:ascii="宋体" w:hAnsi="宋体" w:eastAsia="宋体" w:cs="宋体"/>
          <w:b/>
          <w:bCs/>
          <w:sz w:val="28"/>
          <w:szCs w:val="36"/>
          <w:lang w:val="en-US" w:eastAsia="zh-CN"/>
        </w:rPr>
        <w:t>基础分为3分</w:t>
      </w:r>
      <w:r>
        <w:rPr>
          <w:rFonts w:hint="eastAsia" w:ascii="宋体" w:hAnsi="宋体" w:eastAsia="宋体" w:cs="宋体"/>
          <w:b w:val="0"/>
          <w:bCs w:val="0"/>
          <w:sz w:val="28"/>
          <w:szCs w:val="36"/>
          <w:lang w:val="en-US" w:eastAsia="zh-CN"/>
        </w:rPr>
        <w:t>，每提早一个月加1分，每超一个月扣1分，上限为5分；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val="0"/>
          <w:bCs w:val="0"/>
          <w:sz w:val="28"/>
          <w:szCs w:val="36"/>
          <w:lang w:val="en-US" w:eastAsia="zh-CN"/>
        </w:rPr>
        <w:t>3、售后服务5分，品牌资质5分，</w:t>
      </w:r>
      <w:r>
        <w:rPr>
          <w:rFonts w:hint="eastAsia" w:ascii="宋体" w:hAnsi="宋体" w:eastAsia="宋体" w:cs="宋体"/>
          <w:sz w:val="28"/>
          <w:szCs w:val="36"/>
          <w:lang w:val="en-US" w:eastAsia="zh-CN"/>
        </w:rPr>
        <w:t>由评委自主判定打分。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价格部分（30分）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在所有投标单位技术参数和商务部分都符合要求的情况下：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价格最低的公司评满分，其他公司按比例进行扣分，价格超过最低价1%-5%的，扣3分；超出5%的，扣5分。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若最低价公司的技术参数和商务部分没有完全响应：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邀标书中规定的预算价格为38.6万/台，总金额116万，</w:t>
      </w:r>
      <w:r>
        <w:rPr>
          <w:rFonts w:hint="eastAsia" w:ascii="宋体" w:hAnsi="宋体" w:eastAsia="宋体" w:cs="宋体"/>
          <w:b/>
          <w:bCs/>
          <w:sz w:val="28"/>
          <w:szCs w:val="36"/>
          <w:lang w:val="en-US" w:eastAsia="zh-CN"/>
        </w:rPr>
        <w:t>基础分为20分</w:t>
      </w:r>
      <w:r>
        <w:rPr>
          <w:rFonts w:hint="eastAsia" w:ascii="宋体" w:hAnsi="宋体" w:eastAsia="宋体" w:cs="宋体"/>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sz w:val="28"/>
          <w:szCs w:val="36"/>
          <w:lang w:val="en-US" w:eastAsia="zh-CN"/>
        </w:rPr>
        <w:t>（1）未超过预算价格的，低于预算价格1%-5%的，加2分；低于预算价格超过5%的，加3分，</w:t>
      </w:r>
      <w:r>
        <w:rPr>
          <w:rFonts w:hint="eastAsia" w:ascii="宋体" w:hAnsi="宋体" w:eastAsia="宋体" w:cs="宋体"/>
          <w:b w:val="0"/>
          <w:bCs w:val="0"/>
          <w:sz w:val="28"/>
          <w:szCs w:val="36"/>
          <w:lang w:val="en-US" w:eastAsia="zh-CN"/>
        </w:rPr>
        <w:t>上限为30分；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（2）超过预算价格的，每超过预算价格1%-5%的，扣3分；超出5%的，扣5分。</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pStyle w:val="9"/>
        <w:numPr>
          <w:ilvl w:val="0"/>
          <w:numId w:val="0"/>
        </w:numPr>
        <w:kinsoku/>
        <w:spacing w:line="360" w:lineRule="auto"/>
        <w:outlineLvl w:val="0"/>
        <w:rPr>
          <w:rFonts w:cs="宋体" w:asciiTheme="majorEastAsia" w:hAnsiTheme="majorEastAsia" w:eastAsiaTheme="majorEastAsia"/>
          <w:sz w:val="24"/>
          <w:szCs w:val="24"/>
        </w:rPr>
      </w:pPr>
    </w:p>
    <w:bookmarkEnd w:id="0"/>
    <w:p>
      <w:pPr>
        <w:rPr>
          <w:rFonts w:hint="eastAsia" w:ascii="宋体" w:hAnsi="宋体" w:eastAsia="宋体" w:cs="宋体"/>
          <w:spacing w:val="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58F72"/>
    <w:multiLevelType w:val="singleLevel"/>
    <w:tmpl w:val="C3858F72"/>
    <w:lvl w:ilvl="0" w:tentative="0">
      <w:start w:val="1"/>
      <w:numFmt w:val="decimal"/>
      <w:suff w:val="nothing"/>
      <w:lvlText w:val="%1、"/>
      <w:lvlJc w:val="left"/>
    </w:lvl>
  </w:abstractNum>
  <w:abstractNum w:abstractNumId="1">
    <w:nsid w:val="2CD4BCA4"/>
    <w:multiLevelType w:val="singleLevel"/>
    <w:tmpl w:val="2CD4BCA4"/>
    <w:lvl w:ilvl="0" w:tentative="0">
      <w:start w:val="1"/>
      <w:numFmt w:val="chineseCounting"/>
      <w:suff w:val="nothing"/>
      <w:lvlText w:val="%1、"/>
      <w:lvlJc w:val="left"/>
      <w:rPr>
        <w:rFonts w:hint="eastAsia"/>
      </w:r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021358C1"/>
    <w:rsid w:val="08966904"/>
    <w:rsid w:val="091A12E3"/>
    <w:rsid w:val="0B467739"/>
    <w:rsid w:val="0DFE7BE7"/>
    <w:rsid w:val="12F47048"/>
    <w:rsid w:val="13D12EE6"/>
    <w:rsid w:val="156C09C4"/>
    <w:rsid w:val="168801D3"/>
    <w:rsid w:val="17BD5C5B"/>
    <w:rsid w:val="1B8B033A"/>
    <w:rsid w:val="1F7D5EC8"/>
    <w:rsid w:val="20344176"/>
    <w:rsid w:val="220B7F0B"/>
    <w:rsid w:val="24B0076C"/>
    <w:rsid w:val="2B3E4EAD"/>
    <w:rsid w:val="2EB060C2"/>
    <w:rsid w:val="316118F5"/>
    <w:rsid w:val="34E13436"/>
    <w:rsid w:val="355E51BA"/>
    <w:rsid w:val="381A25FE"/>
    <w:rsid w:val="3A465B2C"/>
    <w:rsid w:val="3D5F318D"/>
    <w:rsid w:val="3E7F160D"/>
    <w:rsid w:val="3FFB32A1"/>
    <w:rsid w:val="41016309"/>
    <w:rsid w:val="4B667DDC"/>
    <w:rsid w:val="50F8687A"/>
    <w:rsid w:val="57D12A81"/>
    <w:rsid w:val="59CE54CA"/>
    <w:rsid w:val="59D36CA8"/>
    <w:rsid w:val="5E4F2952"/>
    <w:rsid w:val="62590C84"/>
    <w:rsid w:val="63722885"/>
    <w:rsid w:val="638C0E26"/>
    <w:rsid w:val="64D67956"/>
    <w:rsid w:val="64EF2799"/>
    <w:rsid w:val="6A3D3FA6"/>
    <w:rsid w:val="6DAC56CB"/>
    <w:rsid w:val="6F1E43A6"/>
    <w:rsid w:val="714D4ACF"/>
    <w:rsid w:val="737C78ED"/>
    <w:rsid w:val="7D851A94"/>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1579</Words>
  <Characters>1715</Characters>
  <Lines>0</Lines>
  <Paragraphs>0</Paragraphs>
  <TotalTime>0</TotalTime>
  <ScaleCrop>false</ScaleCrop>
  <LinksUpToDate>false</LinksUpToDate>
  <CharactersWithSpaces>1777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2023-01-09T09:48:39Z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