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0" w:name="_Toc23900"/>
      <w:bookmarkStart w:id="8" w:name="_GoBack"/>
      <w:bookmarkEnd w:id="8"/>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2"/>
        <w:spacing w:line="360" w:lineRule="auto"/>
        <w:ind w:firstLine="480" w:firstLineChars="200"/>
      </w:pPr>
      <w:r>
        <w:rPr>
          <w:rFonts w:hint="eastAsia"/>
        </w:rPr>
        <w:t>投标人应满足以下要求：</w:t>
      </w:r>
    </w:p>
    <w:p>
      <w:pPr>
        <w:pStyle w:val="2"/>
        <w:numPr>
          <w:ilvl w:val="0"/>
          <w:numId w:val="1"/>
        </w:numPr>
        <w:spacing w:line="360" w:lineRule="auto"/>
      </w:pPr>
      <w:r>
        <w:rPr>
          <w:rFonts w:hint="eastAsia"/>
        </w:rPr>
        <w:t>三菱数控系统原厂商或正规授权代理经销商；</w:t>
      </w:r>
    </w:p>
    <w:p>
      <w:pPr>
        <w:pStyle w:val="2"/>
        <w:numPr>
          <w:ilvl w:val="0"/>
          <w:numId w:val="1"/>
        </w:numPr>
        <w:spacing w:line="360" w:lineRule="auto"/>
      </w:pPr>
      <w:r>
        <w:rPr>
          <w:rFonts w:hint="eastAsia"/>
        </w:rPr>
        <w:t>提供招标型号的配置详单；</w:t>
      </w:r>
    </w:p>
    <w:p>
      <w:pPr>
        <w:pStyle w:val="2"/>
        <w:numPr>
          <w:ilvl w:val="0"/>
          <w:numId w:val="1"/>
        </w:numPr>
        <w:spacing w:line="360" w:lineRule="auto"/>
      </w:pPr>
      <w:r>
        <w:rPr>
          <w:rFonts w:hint="eastAsia"/>
        </w:rPr>
        <w:t>保证为全新品、原厂正品；</w:t>
      </w:r>
    </w:p>
    <w:p>
      <w:pPr>
        <w:pStyle w:val="2"/>
        <w:spacing w:line="360" w:lineRule="auto"/>
        <w:ind w:firstLine="480" w:firstLineChars="200"/>
        <w:rPr>
          <w:rFonts w:hint="eastAsia"/>
        </w:rPr>
      </w:pPr>
      <w:r>
        <w:rPr>
          <w:rFonts w:hint="eastAsia"/>
          <w:lang w:val="en-US" w:eastAsia="zh-CN"/>
        </w:rPr>
        <w:t>4、</w:t>
      </w:r>
      <w:r>
        <w:rPr>
          <w:rFonts w:hint="eastAsia"/>
        </w:rPr>
        <w:t>保修期：自交付日起24个月或整机厂出厂后18个月。</w:t>
      </w: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outlineLvl w:val="2"/>
        <w:rPr>
          <w:rFonts w:hint="eastAsia" w:ascii="宋体" w:hAnsi="宋体" w:eastAsia="宋体" w:cs="宋体"/>
          <w:spacing w:val="0"/>
          <w:sz w:val="36"/>
          <w:szCs w:val="36"/>
          <w14:textOutline w14:w="6527" w14:cap="flat" w14:cmpd="sng">
            <w14:solidFill>
              <w14:srgbClr w14:val="000000"/>
            </w14:solidFill>
            <w14:prstDash w14:val="solid"/>
            <w14:miter w14:val="0"/>
          </w14:textOutline>
        </w:rPr>
      </w:pPr>
    </w:p>
    <w:p>
      <w:pPr>
        <w:spacing w:before="170" w:line="185" w:lineRule="auto"/>
        <w:ind w:firstLine="3694"/>
        <w:outlineLvl w:val="2"/>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1" w:name="_Toc14879"/>
      <w:r>
        <w:rPr>
          <w:rFonts w:hint="eastAsia" w:ascii="宋体" w:hAnsi="宋体" w:eastAsia="宋体" w:cs="宋体"/>
          <w:spacing w:val="0"/>
          <w:sz w:val="24"/>
          <w:szCs w:val="24"/>
        </w:rPr>
        <w:t>2. 投标资格（包括但不限于）：</w:t>
      </w:r>
      <w:bookmarkEnd w:id="1"/>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2"/>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2" w:name="_Toc4816"/>
      <w:r>
        <w:rPr>
          <w:rFonts w:hint="eastAsia" w:ascii="宋体" w:hAnsi="宋体" w:eastAsia="宋体" w:cs="宋体"/>
          <w:spacing w:val="0"/>
          <w:sz w:val="24"/>
          <w:szCs w:val="24"/>
        </w:rPr>
        <w:t>2. 所有投标均以人民币报价。</w:t>
      </w:r>
      <w:bookmarkEnd w:id="2"/>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3" w:name="_Toc30571"/>
      <w:r>
        <w:rPr>
          <w:rFonts w:hint="eastAsia" w:ascii="宋体" w:hAnsi="宋体" w:eastAsia="宋体" w:cs="宋体"/>
          <w:spacing w:val="0"/>
          <w:sz w:val="24"/>
          <w:szCs w:val="24"/>
        </w:rPr>
        <w:t>1. 投标人应填写其单位名称全称。</w:t>
      </w:r>
      <w:bookmarkEnd w:id="3"/>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4" w:name="_Toc5695"/>
      <w:r>
        <w:rPr>
          <w:rFonts w:hint="eastAsia" w:ascii="宋体" w:hAnsi="宋体" w:eastAsia="宋体" w:cs="宋体"/>
          <w:spacing w:val="0"/>
          <w:sz w:val="24"/>
          <w:szCs w:val="24"/>
        </w:rPr>
        <w:t>1. 开标时，将按照招标人有关招投标规定执行。</w:t>
      </w:r>
      <w:bookmarkEnd w:id="4"/>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5" w:name="_Toc18886"/>
      <w:r>
        <w:rPr>
          <w:rFonts w:hint="eastAsia" w:ascii="宋体" w:hAnsi="宋体" w:eastAsia="宋体" w:cs="宋体"/>
          <w:spacing w:val="0"/>
          <w:sz w:val="24"/>
          <w:szCs w:val="24"/>
        </w:rPr>
        <w:t>3. 招标人不对未中标的投标人作任何解释，不退还投标文件。</w:t>
      </w:r>
      <w:bookmarkEnd w:id="5"/>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0"/>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6"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（项目名称）</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7"/>
        <w:numPr>
          <w:ilvl w:val="0"/>
          <w:numId w:val="4"/>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7"/>
        <w:numPr>
          <w:ilvl w:val="0"/>
          <w:numId w:val="3"/>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bookmarkEnd w:id="6"/>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7" w:name="_Toc7134"/>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6"/>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br w:type="textWrapping"/>
            </w: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cols w:space="720" w:num="1"/>
        </w:sectPr>
      </w:pPr>
    </w:p>
    <w:bookmarkEnd w:id="7"/>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p>
    <w:p>
      <w:pPr>
        <w:pStyle w:val="2"/>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2"/>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采购项目 </w:t>
      </w:r>
      <w:r>
        <w:rPr>
          <w:rFonts w:hint="eastAsia" w:asciiTheme="majorEastAsia" w:hAnsiTheme="majorEastAsia" w:eastAsiaTheme="majorEastAsia"/>
          <w:lang w:val="en-US"/>
        </w:rPr>
        <w:t>中成功中标，将认真履行项目投标文件要求，对该项目做出如下产品质量承诺：</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
        <w:spacing w:line="360" w:lineRule="auto"/>
        <w:ind w:firstLine="660" w:firstLineChars="275"/>
        <w:rPr>
          <w:lang w:val="en-US"/>
        </w:rPr>
      </w:pPr>
    </w:p>
    <w:p>
      <w:pPr>
        <w:pStyle w:val="2"/>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2"/>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Pr>
        <w:rPr>
          <w:rFonts w:hint="eastAsia" w:ascii="宋体" w:hAnsi="宋体" w:eastAsia="宋体" w:cs="宋体"/>
          <w:spacing w:val="0"/>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8" name="图片 8"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37000C"/>
    <w:multiLevelType w:val="multilevel"/>
    <w:tmpl w:val="2137000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00000000"/>
    <w:rsid w:val="14EB6229"/>
    <w:rsid w:val="1C7776E9"/>
    <w:rsid w:val="1F7D5EC8"/>
    <w:rsid w:val="233A2855"/>
    <w:rsid w:val="23F0235E"/>
    <w:rsid w:val="34E13436"/>
    <w:rsid w:val="355E51BA"/>
    <w:rsid w:val="36D30B9F"/>
    <w:rsid w:val="381A25FE"/>
    <w:rsid w:val="41114D97"/>
    <w:rsid w:val="4554734F"/>
    <w:rsid w:val="50F8687A"/>
    <w:rsid w:val="516E1798"/>
    <w:rsid w:val="63722885"/>
    <w:rsid w:val="63A70B3A"/>
    <w:rsid w:val="6817628E"/>
    <w:rsid w:val="767E397C"/>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2036</Words>
  <Characters>2060</Characters>
  <Lines>0</Lines>
  <Paragraphs>0</Paragraphs>
  <TotalTime>1</TotalTime>
  <ScaleCrop>false</ScaleCrop>
  <LinksUpToDate>false</LinksUpToDate>
  <CharactersWithSpaces>2467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qw</cp:lastModifiedBy>
  <dcterms:modified xsi:type="dcterms:W3CDTF">2022-12-05T11:56:57Z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084D9C357DE1492FAF4F84E2B4CE83BD</vt:lpwstr>
  </property>
</Properties>
</file>