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附件</w:t>
      </w:r>
      <w:r>
        <w:rPr>
          <w:rFonts w:ascii="黑体" w:eastAsia="黑体"/>
          <w:sz w:val="32"/>
          <w:szCs w:val="28"/>
        </w:rPr>
        <w:t>2</w:t>
      </w:r>
      <w:bookmarkStart w:id="0" w:name="_GoBack"/>
      <w:bookmarkEnd w:id="0"/>
    </w:p>
    <w:p>
      <w:pPr>
        <w:adjustRightInd w:val="0"/>
        <w:snapToGrid w:val="0"/>
        <w:spacing w:before="163" w:beforeLines="50" w:after="163" w:afterLines="50"/>
        <w:jc w:val="center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机械科学研究总院研究生助学金岗位协议</w:t>
      </w:r>
    </w:p>
    <w:tbl>
      <w:tblPr>
        <w:tblStyle w:val="2"/>
        <w:tblW w:w="9191" w:type="dxa"/>
        <w:tblInd w:w="-30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94"/>
        <w:gridCol w:w="1569"/>
        <w:gridCol w:w="132"/>
        <w:gridCol w:w="1259"/>
        <w:gridCol w:w="1440"/>
        <w:gridCol w:w="233"/>
        <w:gridCol w:w="1264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研究生姓名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号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  <w:tc>
          <w:tcPr>
            <w:tcW w:w="14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  师</w:t>
            </w:r>
          </w:p>
        </w:tc>
        <w:tc>
          <w:tcPr>
            <w:tcW w:w="180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设岗部门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0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岗位职责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（设岗部门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填写）</w:t>
            </w:r>
          </w:p>
        </w:tc>
        <w:tc>
          <w:tcPr>
            <w:tcW w:w="7697" w:type="dxa"/>
            <w:gridSpan w:val="7"/>
            <w:vAlign w:val="center"/>
          </w:tcPr>
          <w:p>
            <w:pPr>
              <w:ind w:left="1" w:hanging="1"/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139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聘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协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议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7697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1、受聘研究生应认真学习并严格遵守总院的各项管理规定；</w:t>
            </w:r>
          </w:p>
          <w:p>
            <w:pPr>
              <w:spacing w:line="240" w:lineRule="auto"/>
              <w:ind w:left="1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2、受聘研究生应履行以上受聘岗位职责，完成岗位工作任务，按照设岗部门、研究生工作部的有关管理规定接受培训、考核和管理；</w:t>
            </w:r>
          </w:p>
          <w:p>
            <w:pPr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3、设岗部门要为研究生助管提供必要的工作条件，严格遵守学校研究生助管工作的相关规定，不得提出超出助管岗位职责范围的工作要求；</w:t>
            </w:r>
          </w:p>
          <w:p>
            <w:pPr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4、在本协议有效期限内，受聘研究生出现下列情形之一者，可由设岗部门提前一周提出申请，经研究生工作部核实情况后进行裁决，暂时停发津贴或解聘：</w:t>
            </w: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未完成其基本岗位职责；违反规定、受到处罚；研究生培养环节考核未通过；出国或出境、休学、退学；发生其他不适宜继续履行协议的行为或情况。</w:t>
            </w:r>
          </w:p>
          <w:p>
            <w:pPr>
              <w:spacing w:line="240" w:lineRule="auto"/>
              <w:ind w:left="1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5、受聘研究生应按协议要求进行工作，无故不得终止，确有特殊情况须提前一周向设岗部门提出书面申请，研究生工作部确认。试用期（一周）未满便提出辞职的研究生不予发放津贴。</w:t>
            </w:r>
          </w:p>
          <w:p>
            <w:pPr>
              <w:widowControl/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6、受聘助管研究生在工作期间仍为学生身份，一切待遇同其他研究生。</w:t>
            </w:r>
          </w:p>
          <w:p>
            <w:pPr>
              <w:widowControl/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7、在履行本协议时发生争议应协商解决，不能协商解决时，由研工部负责处理。</w:t>
            </w: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8、本协议自签字后生效。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津贴标准</w:t>
            </w:r>
          </w:p>
        </w:tc>
        <w:tc>
          <w:tcPr>
            <w:tcW w:w="7697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元/月。考核不合格者，按不高于基本标准的80%发放助管岗位津贴。</w:t>
            </w:r>
          </w:p>
          <w:p>
            <w:pPr>
              <w:spacing w:line="240" w:lineRule="atLeast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1653" w:hRule="atLeast"/>
        </w:trPr>
        <w:tc>
          <w:tcPr>
            <w:tcW w:w="306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受聘研究生（签字）：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日期：   年   月    日</w:t>
            </w:r>
          </w:p>
        </w:tc>
        <w:tc>
          <w:tcPr>
            <w:tcW w:w="3064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设岗部门（签章）：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日期:    年   月    日</w:t>
            </w:r>
          </w:p>
        </w:tc>
        <w:tc>
          <w:tcPr>
            <w:tcW w:w="306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研究生工作部（签章）：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日期：   年    月    日</w:t>
            </w:r>
          </w:p>
        </w:tc>
      </w:tr>
    </w:tbl>
    <w:p>
      <w:r>
        <w:rPr>
          <w:rFonts w:hint="eastAsia" w:ascii="仿宋" w:hAnsi="仿宋" w:eastAsia="仿宋"/>
          <w:szCs w:val="24"/>
        </w:rPr>
        <w:t>本协议一式三份，受聘研究生、设岗部门、研究生工作部各存一份。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Njc3YjdiOWFkNDIyMGZmNmRmNGM3ODkxYWViYWEifQ=="/>
  </w:docVars>
  <w:rsids>
    <w:rsidRoot w:val="091E1E32"/>
    <w:rsid w:val="091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2022-12-19T13:36:00Z</dcterms:created>
  <dc:creator>李卓然</dc:creator>
  <cp:lastModifiedBy>李卓然</cp:lastModifiedBy>
  <dcterms:modified xsi:type="dcterms:W3CDTF">2022-12-19T13:36:13Z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7DDD109305DD4D5687CB2118557BA7C8</vt:lpwstr>
  </property>
</Properties>
</file>